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975CB" w14:textId="27CDCA70" w:rsidR="00005F21" w:rsidRPr="00005F21" w:rsidRDefault="00005F21" w:rsidP="006D7273">
      <w:pPr>
        <w:spacing w:line="276" w:lineRule="auto"/>
        <w:jc w:val="center"/>
        <w:rPr>
          <w:rFonts w:ascii="Arial Narrow" w:hAnsi="Arial Narrow"/>
          <w:b/>
          <w:bCs/>
          <w:color w:val="FF0000"/>
        </w:rPr>
      </w:pPr>
      <w:r w:rsidRPr="00005F21">
        <w:rPr>
          <w:rFonts w:ascii="Arial Narrow" w:hAnsi="Arial Narrow"/>
          <w:b/>
          <w:bCs/>
          <w:color w:val="FF0000"/>
        </w:rPr>
        <w:t>DRAFT</w:t>
      </w:r>
    </w:p>
    <w:p w14:paraId="56ACB310" w14:textId="4D9C619C" w:rsidR="004E0106" w:rsidRPr="00774155" w:rsidRDefault="007C016D" w:rsidP="006D7273">
      <w:pPr>
        <w:spacing w:line="276" w:lineRule="auto"/>
        <w:jc w:val="center"/>
        <w:rPr>
          <w:rFonts w:ascii="Arial Narrow" w:hAnsi="Arial Narrow"/>
        </w:rPr>
      </w:pPr>
      <w:r w:rsidRPr="00774155">
        <w:rPr>
          <w:rFonts w:ascii="Arial Narrow" w:hAnsi="Arial Narrow"/>
        </w:rPr>
        <w:t xml:space="preserve">AGREEMENT FOR </w:t>
      </w:r>
      <w:r w:rsidR="00EB21FE" w:rsidRPr="00774155">
        <w:rPr>
          <w:rFonts w:ascii="Arial Narrow" w:hAnsi="Arial Narrow"/>
        </w:rPr>
        <w:t>ENGINEER</w:t>
      </w:r>
      <w:r w:rsidR="00A56581" w:rsidRPr="00774155">
        <w:rPr>
          <w:rFonts w:ascii="Arial Narrow" w:hAnsi="Arial Narrow"/>
        </w:rPr>
        <w:t>ING</w:t>
      </w:r>
      <w:r w:rsidRPr="00774155">
        <w:rPr>
          <w:rFonts w:ascii="Arial Narrow" w:hAnsi="Arial Narrow"/>
        </w:rPr>
        <w:t xml:space="preserve"> SERVICES</w:t>
      </w:r>
    </w:p>
    <w:p w14:paraId="3A5E52DE" w14:textId="77777777" w:rsidR="00952CF0" w:rsidRPr="00774155" w:rsidRDefault="00DE6343" w:rsidP="006D7273">
      <w:pPr>
        <w:spacing w:line="276" w:lineRule="auto"/>
        <w:jc w:val="center"/>
        <w:rPr>
          <w:rFonts w:ascii="Arial Narrow" w:hAnsi="Arial Narrow"/>
        </w:rPr>
      </w:pPr>
      <w:r w:rsidRPr="00774155">
        <w:rPr>
          <w:rFonts w:ascii="Arial Narrow" w:hAnsi="Arial Narrow"/>
        </w:rPr>
        <w:t xml:space="preserve">FOR BIOLA COMMUNITY </w:t>
      </w:r>
      <w:r w:rsidR="00952CF0" w:rsidRPr="00774155">
        <w:rPr>
          <w:rFonts w:ascii="Arial Narrow" w:hAnsi="Arial Narrow"/>
        </w:rPr>
        <w:t>SERVICES DISTRICT</w:t>
      </w:r>
    </w:p>
    <w:p w14:paraId="4F9DD142" w14:textId="6F6ACB87" w:rsidR="00DE6343" w:rsidRPr="00774155" w:rsidRDefault="00666C06" w:rsidP="006D7273">
      <w:pPr>
        <w:spacing w:line="276" w:lineRule="auto"/>
        <w:jc w:val="center"/>
        <w:rPr>
          <w:rFonts w:ascii="Arial Narrow" w:hAnsi="Arial Narrow"/>
        </w:rPr>
      </w:pPr>
      <w:r>
        <w:rPr>
          <w:rFonts w:ascii="Arial Narrow" w:hAnsi="Arial Narrow"/>
        </w:rPr>
        <w:t>BIOLA COMMUNITY SERVICES DISTRICT WATER SYSTEM UPGRADE PROJECT</w:t>
      </w:r>
    </w:p>
    <w:p w14:paraId="7471BD2C" w14:textId="352BE57A" w:rsidR="00DE6343" w:rsidRPr="00774155" w:rsidRDefault="00DE6343" w:rsidP="006D7273">
      <w:pPr>
        <w:spacing w:line="276" w:lineRule="auto"/>
        <w:jc w:val="center"/>
        <w:rPr>
          <w:rFonts w:ascii="Arial Narrow" w:hAnsi="Arial Narrow"/>
        </w:rPr>
      </w:pPr>
      <w:r w:rsidRPr="00774155">
        <w:rPr>
          <w:rFonts w:ascii="Arial Narrow" w:hAnsi="Arial Narrow"/>
        </w:rPr>
        <w:t>DRINKING WATER STATE REVOLVING FUND PROJECT NO. 1010049-008</w:t>
      </w:r>
      <w:r w:rsidR="00666C06">
        <w:rPr>
          <w:rFonts w:ascii="Arial Narrow" w:hAnsi="Arial Narrow"/>
        </w:rPr>
        <w:t>C</w:t>
      </w:r>
    </w:p>
    <w:p w14:paraId="4A7325EA" w14:textId="77777777" w:rsidR="00952CF0" w:rsidRPr="00774155" w:rsidRDefault="007C016D" w:rsidP="006D7273">
      <w:pPr>
        <w:spacing w:line="276" w:lineRule="auto"/>
        <w:jc w:val="both"/>
        <w:rPr>
          <w:rFonts w:ascii="Arial Narrow" w:hAnsi="Arial Narrow"/>
        </w:rPr>
      </w:pPr>
      <w:r w:rsidRPr="00774155">
        <w:rPr>
          <w:rFonts w:ascii="Arial Narrow" w:hAnsi="Arial Narrow"/>
        </w:rPr>
        <w:tab/>
      </w:r>
    </w:p>
    <w:p w14:paraId="3E824F42" w14:textId="42B3AA24" w:rsidR="007C016D" w:rsidRPr="00774155" w:rsidRDefault="007C016D" w:rsidP="006D7273">
      <w:pPr>
        <w:spacing w:line="276" w:lineRule="auto"/>
        <w:jc w:val="both"/>
        <w:rPr>
          <w:rFonts w:ascii="Arial Narrow" w:hAnsi="Arial Narrow"/>
        </w:rPr>
      </w:pPr>
      <w:r w:rsidRPr="00774155">
        <w:rPr>
          <w:rFonts w:ascii="Arial Narrow" w:hAnsi="Arial Narrow"/>
        </w:rPr>
        <w:t xml:space="preserve">THIS AGREEMENT. Made this </w:t>
      </w:r>
      <w:r w:rsidR="00046910">
        <w:rPr>
          <w:rFonts w:ascii="Arial Narrow" w:hAnsi="Arial Narrow"/>
          <w:u w:val="single"/>
        </w:rPr>
        <w:t xml:space="preserve"> </w:t>
      </w:r>
      <w:r w:rsidR="00666C06">
        <w:rPr>
          <w:rFonts w:ascii="Arial Narrow" w:hAnsi="Arial Narrow"/>
          <w:u w:val="single"/>
        </w:rPr>
        <w:t xml:space="preserve">     </w:t>
      </w:r>
      <w:r w:rsidR="00046910">
        <w:rPr>
          <w:rFonts w:ascii="Arial Narrow" w:hAnsi="Arial Narrow"/>
          <w:u w:val="single"/>
        </w:rPr>
        <w:t xml:space="preserve">  </w:t>
      </w:r>
      <w:r w:rsidRPr="00774155">
        <w:rPr>
          <w:rFonts w:ascii="Arial Narrow" w:hAnsi="Arial Narrow"/>
        </w:rPr>
        <w:t xml:space="preserve"> day of </w:t>
      </w:r>
      <w:r w:rsidR="00046910">
        <w:rPr>
          <w:rFonts w:ascii="Arial Narrow" w:hAnsi="Arial Narrow"/>
          <w:u w:val="single"/>
        </w:rPr>
        <w:t xml:space="preserve">  </w:t>
      </w:r>
      <w:r w:rsidR="00666C06">
        <w:rPr>
          <w:rFonts w:ascii="Arial Narrow" w:hAnsi="Arial Narrow"/>
          <w:u w:val="single"/>
        </w:rPr>
        <w:t xml:space="preserve">                         </w:t>
      </w:r>
      <w:proofErr w:type="gramStart"/>
      <w:r w:rsidR="00666C06">
        <w:rPr>
          <w:rFonts w:ascii="Arial Narrow" w:hAnsi="Arial Narrow"/>
          <w:u w:val="single"/>
        </w:rPr>
        <w:t xml:space="preserve">  </w:t>
      </w:r>
      <w:r w:rsidRPr="00774155">
        <w:rPr>
          <w:rFonts w:ascii="Arial Narrow" w:hAnsi="Arial Narrow"/>
        </w:rPr>
        <w:t>,</w:t>
      </w:r>
      <w:proofErr w:type="gramEnd"/>
      <w:r w:rsidRPr="00774155">
        <w:rPr>
          <w:rFonts w:ascii="Arial Narrow" w:hAnsi="Arial Narrow"/>
        </w:rPr>
        <w:t xml:space="preserve"> 20</w:t>
      </w:r>
      <w:r w:rsidR="00666C06">
        <w:rPr>
          <w:rFonts w:ascii="Arial Narrow" w:hAnsi="Arial Narrow"/>
        </w:rPr>
        <w:t>23</w:t>
      </w:r>
      <w:r w:rsidRPr="00774155">
        <w:rPr>
          <w:rFonts w:ascii="Arial Narrow" w:hAnsi="Arial Narrow"/>
        </w:rPr>
        <w:t xml:space="preserve">, by and between the </w:t>
      </w:r>
      <w:r w:rsidR="00EB21FE" w:rsidRPr="00774155">
        <w:rPr>
          <w:rFonts w:ascii="Arial Narrow" w:hAnsi="Arial Narrow"/>
        </w:rPr>
        <w:t>BIOLA COMMUNITY SERVICES DISTRICT</w:t>
      </w:r>
      <w:r w:rsidRPr="00774155">
        <w:rPr>
          <w:rFonts w:ascii="Arial Narrow" w:hAnsi="Arial Narrow"/>
        </w:rPr>
        <w:t xml:space="preserve">, a </w:t>
      </w:r>
      <w:r w:rsidR="004204C8" w:rsidRPr="00774155">
        <w:rPr>
          <w:rFonts w:ascii="Arial Narrow" w:hAnsi="Arial Narrow"/>
        </w:rPr>
        <w:t xml:space="preserve">California </w:t>
      </w:r>
      <w:r w:rsidR="00EB21FE" w:rsidRPr="00774155">
        <w:rPr>
          <w:rFonts w:ascii="Arial Narrow" w:hAnsi="Arial Narrow"/>
        </w:rPr>
        <w:t>community service</w:t>
      </w:r>
      <w:r w:rsidR="00952CF0" w:rsidRPr="00774155">
        <w:rPr>
          <w:rFonts w:ascii="Arial Narrow" w:hAnsi="Arial Narrow"/>
        </w:rPr>
        <w:t>s</w:t>
      </w:r>
      <w:r w:rsidR="00EB21FE" w:rsidRPr="00774155">
        <w:rPr>
          <w:rFonts w:ascii="Arial Narrow" w:hAnsi="Arial Narrow"/>
        </w:rPr>
        <w:t xml:space="preserve"> district</w:t>
      </w:r>
      <w:r w:rsidRPr="00774155">
        <w:rPr>
          <w:rFonts w:ascii="Arial Narrow" w:hAnsi="Arial Narrow"/>
        </w:rPr>
        <w:t>, hereinafter referred to as “</w:t>
      </w:r>
      <w:r w:rsidR="00EB21FE" w:rsidRPr="00774155">
        <w:rPr>
          <w:rFonts w:ascii="Arial Narrow" w:hAnsi="Arial Narrow"/>
        </w:rPr>
        <w:t>District</w:t>
      </w:r>
      <w:r w:rsidRPr="00774155">
        <w:rPr>
          <w:rFonts w:ascii="Arial Narrow" w:hAnsi="Arial Narrow"/>
        </w:rPr>
        <w:t>,” and</w:t>
      </w:r>
      <w:r w:rsidR="00EB21FE" w:rsidRPr="00774155">
        <w:rPr>
          <w:rFonts w:ascii="Arial Narrow" w:hAnsi="Arial Narrow"/>
        </w:rPr>
        <w:t xml:space="preserve"> YAMABE &amp; HORN ENGINEERING, Inc., a California corporation,</w:t>
      </w:r>
      <w:r w:rsidRPr="00774155">
        <w:rPr>
          <w:rFonts w:ascii="Arial Narrow" w:hAnsi="Arial Narrow"/>
        </w:rPr>
        <w:t xml:space="preserve"> hereinafter referred to as “</w:t>
      </w:r>
      <w:r w:rsidR="00EB21FE" w:rsidRPr="00774155">
        <w:rPr>
          <w:rFonts w:ascii="Arial Narrow" w:hAnsi="Arial Narrow"/>
        </w:rPr>
        <w:t>Engineer</w:t>
      </w:r>
      <w:r w:rsidRPr="00774155">
        <w:rPr>
          <w:rFonts w:ascii="Arial Narrow" w:hAnsi="Arial Narrow"/>
        </w:rPr>
        <w:t>”;</w:t>
      </w:r>
    </w:p>
    <w:p w14:paraId="28277B3B" w14:textId="77777777" w:rsidR="007C016D" w:rsidRPr="00774155" w:rsidRDefault="007C016D" w:rsidP="006D7273">
      <w:pPr>
        <w:spacing w:line="276" w:lineRule="auto"/>
        <w:jc w:val="both"/>
        <w:rPr>
          <w:rFonts w:ascii="Arial Narrow" w:hAnsi="Arial Narrow"/>
        </w:rPr>
      </w:pPr>
    </w:p>
    <w:p w14:paraId="0DAF61A0" w14:textId="77777777" w:rsidR="007C016D" w:rsidRPr="00774155" w:rsidRDefault="007C016D" w:rsidP="006D7273">
      <w:pPr>
        <w:spacing w:line="276" w:lineRule="auto"/>
        <w:jc w:val="center"/>
        <w:rPr>
          <w:rFonts w:ascii="Arial Narrow" w:hAnsi="Arial Narrow"/>
        </w:rPr>
      </w:pPr>
      <w:r w:rsidRPr="00774155">
        <w:rPr>
          <w:rFonts w:ascii="Arial Narrow" w:hAnsi="Arial Narrow"/>
          <w:u w:val="single"/>
        </w:rPr>
        <w:t>WITNESSETH</w:t>
      </w:r>
      <w:r w:rsidRPr="00774155">
        <w:rPr>
          <w:rFonts w:ascii="Arial Narrow" w:hAnsi="Arial Narrow"/>
        </w:rPr>
        <w:t>:</w:t>
      </w:r>
    </w:p>
    <w:p w14:paraId="1C40ECC7" w14:textId="26B7C2E0" w:rsidR="007C016D" w:rsidRPr="00774155" w:rsidRDefault="007C016D" w:rsidP="006D7273">
      <w:pPr>
        <w:spacing w:line="276" w:lineRule="auto"/>
        <w:jc w:val="both"/>
        <w:rPr>
          <w:rFonts w:ascii="Arial Narrow" w:hAnsi="Arial Narrow"/>
        </w:rPr>
      </w:pPr>
      <w:r w:rsidRPr="00774155">
        <w:rPr>
          <w:rFonts w:ascii="Arial Narrow" w:hAnsi="Arial Narrow"/>
        </w:rPr>
        <w:tab/>
        <w:t xml:space="preserve">WHEREAS, </w:t>
      </w:r>
      <w:r w:rsidR="00EB21FE" w:rsidRPr="00774155">
        <w:rPr>
          <w:rFonts w:ascii="Arial Narrow" w:hAnsi="Arial Narrow"/>
        </w:rPr>
        <w:t>District</w:t>
      </w:r>
      <w:r w:rsidRPr="00774155">
        <w:rPr>
          <w:rFonts w:ascii="Arial Narrow" w:hAnsi="Arial Narrow"/>
        </w:rPr>
        <w:t xml:space="preserve"> requires the services of a qualified </w:t>
      </w:r>
      <w:r w:rsidR="00EB21FE" w:rsidRPr="00774155">
        <w:rPr>
          <w:rFonts w:ascii="Arial Narrow" w:hAnsi="Arial Narrow"/>
        </w:rPr>
        <w:t>engineer</w:t>
      </w:r>
      <w:r w:rsidRPr="00774155">
        <w:rPr>
          <w:rFonts w:ascii="Arial Narrow" w:hAnsi="Arial Narrow"/>
        </w:rPr>
        <w:t xml:space="preserve"> to provide services</w:t>
      </w:r>
      <w:r w:rsidR="004204C8" w:rsidRPr="00774155">
        <w:rPr>
          <w:rFonts w:ascii="Arial Narrow" w:hAnsi="Arial Narrow"/>
        </w:rPr>
        <w:t xml:space="preserve"> </w:t>
      </w:r>
      <w:r w:rsidR="00DE6343" w:rsidRPr="00774155">
        <w:rPr>
          <w:rFonts w:ascii="Arial Narrow" w:hAnsi="Arial Narrow"/>
        </w:rPr>
        <w:t xml:space="preserve">for </w:t>
      </w:r>
      <w:r w:rsidR="00666C06">
        <w:rPr>
          <w:rFonts w:ascii="Arial Narrow" w:hAnsi="Arial Narrow"/>
        </w:rPr>
        <w:t>funding administration,</w:t>
      </w:r>
      <w:r w:rsidR="00DE6343" w:rsidRPr="00774155">
        <w:rPr>
          <w:rFonts w:ascii="Arial Narrow" w:hAnsi="Arial Narrow"/>
        </w:rPr>
        <w:t xml:space="preserve"> preparation of </w:t>
      </w:r>
      <w:r w:rsidR="00666C06">
        <w:rPr>
          <w:rFonts w:ascii="Arial Narrow" w:hAnsi="Arial Narrow"/>
        </w:rPr>
        <w:t>final construction documents</w:t>
      </w:r>
      <w:r w:rsidR="00A91B52" w:rsidRPr="00774155">
        <w:rPr>
          <w:rFonts w:ascii="Arial Narrow" w:hAnsi="Arial Narrow"/>
        </w:rPr>
        <w:t xml:space="preserve"> and bid documents</w:t>
      </w:r>
      <w:r w:rsidR="00666C06">
        <w:rPr>
          <w:rFonts w:ascii="Arial Narrow" w:hAnsi="Arial Narrow"/>
        </w:rPr>
        <w:t>, construction management, public works inspection, and materials testing for the</w:t>
      </w:r>
      <w:r w:rsidR="00A91B52" w:rsidRPr="00774155">
        <w:rPr>
          <w:rFonts w:ascii="Arial Narrow" w:hAnsi="Arial Narrow"/>
        </w:rPr>
        <w:t xml:space="preserve"> upgrade</w:t>
      </w:r>
      <w:r w:rsidR="00666C06">
        <w:rPr>
          <w:rFonts w:ascii="Arial Narrow" w:hAnsi="Arial Narrow"/>
        </w:rPr>
        <w:t xml:space="preserve"> of</w:t>
      </w:r>
      <w:r w:rsidR="00A91B52" w:rsidRPr="00774155">
        <w:rPr>
          <w:rFonts w:ascii="Arial Narrow" w:hAnsi="Arial Narrow"/>
        </w:rPr>
        <w:t xml:space="preserve"> the Biola Community Services District water system</w:t>
      </w:r>
      <w:r w:rsidR="00861E3A" w:rsidRPr="00774155">
        <w:rPr>
          <w:rFonts w:ascii="Arial Narrow" w:hAnsi="Arial Narrow"/>
        </w:rPr>
        <w:t>,</w:t>
      </w:r>
      <w:r w:rsidR="00A91B52" w:rsidRPr="00774155">
        <w:rPr>
          <w:rFonts w:ascii="Arial Narrow" w:hAnsi="Arial Narrow"/>
        </w:rPr>
        <w:t xml:space="preserve"> as </w:t>
      </w:r>
      <w:r w:rsidR="00861E3A" w:rsidRPr="00774155">
        <w:rPr>
          <w:rFonts w:ascii="Arial Narrow" w:hAnsi="Arial Narrow"/>
        </w:rPr>
        <w:t>shown</w:t>
      </w:r>
      <w:r w:rsidR="004204C8" w:rsidRPr="00774155">
        <w:rPr>
          <w:rFonts w:ascii="Arial Narrow" w:hAnsi="Arial Narrow"/>
        </w:rPr>
        <w:t xml:space="preserve"> in Exhibit “A” attached hereto (referred to hereafter as the “</w:t>
      </w:r>
      <w:r w:rsidR="00EB21FE" w:rsidRPr="00774155">
        <w:rPr>
          <w:rFonts w:ascii="Arial Narrow" w:hAnsi="Arial Narrow"/>
        </w:rPr>
        <w:t>Engineer</w:t>
      </w:r>
      <w:r w:rsidR="004204C8" w:rsidRPr="00774155">
        <w:rPr>
          <w:rFonts w:ascii="Arial Narrow" w:hAnsi="Arial Narrow"/>
        </w:rPr>
        <w:t>ing services”)</w:t>
      </w:r>
      <w:r w:rsidR="00B41D88" w:rsidRPr="00774155">
        <w:rPr>
          <w:rFonts w:ascii="Arial Narrow" w:hAnsi="Arial Narrow"/>
        </w:rPr>
        <w:t>;</w:t>
      </w:r>
    </w:p>
    <w:p w14:paraId="01C843DF" w14:textId="77777777" w:rsidR="007C016D" w:rsidRPr="00774155" w:rsidRDefault="007C016D" w:rsidP="006D7273">
      <w:pPr>
        <w:spacing w:line="276" w:lineRule="auto"/>
        <w:jc w:val="both"/>
        <w:rPr>
          <w:rFonts w:ascii="Arial Narrow" w:hAnsi="Arial Narrow"/>
        </w:rPr>
      </w:pPr>
      <w:r w:rsidRPr="00774155">
        <w:rPr>
          <w:rFonts w:ascii="Arial Narrow" w:hAnsi="Arial Narrow"/>
        </w:rPr>
        <w:tab/>
        <w:t xml:space="preserve">WHEREAS, </w:t>
      </w:r>
      <w:r w:rsidR="00EB21FE" w:rsidRPr="00774155">
        <w:rPr>
          <w:rFonts w:ascii="Arial Narrow" w:hAnsi="Arial Narrow"/>
        </w:rPr>
        <w:t>Engineer</w:t>
      </w:r>
      <w:r w:rsidRPr="00774155">
        <w:rPr>
          <w:rFonts w:ascii="Arial Narrow" w:hAnsi="Arial Narrow"/>
        </w:rPr>
        <w:t xml:space="preserve"> is a firm of </w:t>
      </w:r>
      <w:r w:rsidR="00EB21FE" w:rsidRPr="00774155">
        <w:rPr>
          <w:rFonts w:ascii="Arial Narrow" w:hAnsi="Arial Narrow"/>
        </w:rPr>
        <w:t>engineer</w:t>
      </w:r>
      <w:r w:rsidR="00A56581" w:rsidRPr="00774155">
        <w:rPr>
          <w:rFonts w:ascii="Arial Narrow" w:hAnsi="Arial Narrow"/>
        </w:rPr>
        <w:t>s</w:t>
      </w:r>
      <w:r w:rsidR="00E5168A" w:rsidRPr="00774155">
        <w:rPr>
          <w:rFonts w:ascii="Arial Narrow" w:hAnsi="Arial Narrow"/>
        </w:rPr>
        <w:t xml:space="preserve"> and land surveyors</w:t>
      </w:r>
      <w:r w:rsidRPr="00774155">
        <w:rPr>
          <w:rFonts w:ascii="Arial Narrow" w:hAnsi="Arial Narrow"/>
        </w:rPr>
        <w:t xml:space="preserve">, having the necessary experience and qualifications to provide </w:t>
      </w:r>
      <w:r w:rsidR="004204C8" w:rsidRPr="00774155">
        <w:rPr>
          <w:rFonts w:ascii="Arial Narrow" w:hAnsi="Arial Narrow"/>
        </w:rPr>
        <w:t xml:space="preserve">the </w:t>
      </w:r>
      <w:r w:rsidR="00EB21FE" w:rsidRPr="00774155">
        <w:rPr>
          <w:rFonts w:ascii="Arial Narrow" w:hAnsi="Arial Narrow"/>
        </w:rPr>
        <w:t>Engineer</w:t>
      </w:r>
      <w:r w:rsidRPr="00774155">
        <w:rPr>
          <w:rFonts w:ascii="Arial Narrow" w:hAnsi="Arial Narrow"/>
        </w:rPr>
        <w:t>ing services;</w:t>
      </w:r>
    </w:p>
    <w:p w14:paraId="7AE0709D" w14:textId="77777777" w:rsidR="007C016D" w:rsidRPr="00774155" w:rsidRDefault="007C016D" w:rsidP="006D7273">
      <w:pPr>
        <w:spacing w:line="276" w:lineRule="auto"/>
        <w:jc w:val="both"/>
        <w:rPr>
          <w:rFonts w:ascii="Arial Narrow" w:hAnsi="Arial Narrow"/>
        </w:rPr>
      </w:pPr>
      <w:r w:rsidRPr="00774155">
        <w:rPr>
          <w:rFonts w:ascii="Arial Narrow" w:hAnsi="Arial Narrow"/>
        </w:rPr>
        <w:tab/>
      </w:r>
      <w:smartTag w:uri="urn:schemas-microsoft-com:office:smarttags" w:element="stockticker">
        <w:r w:rsidRPr="00774155">
          <w:rPr>
            <w:rFonts w:ascii="Arial Narrow" w:hAnsi="Arial Narrow"/>
          </w:rPr>
          <w:t>NOW</w:t>
        </w:r>
      </w:smartTag>
      <w:r w:rsidRPr="00774155">
        <w:rPr>
          <w:rFonts w:ascii="Arial Narrow" w:hAnsi="Arial Narrow"/>
        </w:rPr>
        <w:t xml:space="preserve">, THEREFORE, in consideration of the foregoing and the mutual covenants and agreements herein contained, it is agreed by and between the </w:t>
      </w:r>
      <w:r w:rsidR="00EB21FE" w:rsidRPr="00774155">
        <w:rPr>
          <w:rFonts w:ascii="Arial Narrow" w:hAnsi="Arial Narrow"/>
        </w:rPr>
        <w:t>District</w:t>
      </w:r>
      <w:r w:rsidRPr="00774155">
        <w:rPr>
          <w:rFonts w:ascii="Arial Narrow" w:hAnsi="Arial Narrow"/>
        </w:rPr>
        <w:t xml:space="preserve"> and the </w:t>
      </w:r>
      <w:r w:rsidR="00EB21FE" w:rsidRPr="00774155">
        <w:rPr>
          <w:rFonts w:ascii="Arial Narrow" w:hAnsi="Arial Narrow"/>
        </w:rPr>
        <w:t>Engineer</w:t>
      </w:r>
      <w:r w:rsidRPr="00774155">
        <w:rPr>
          <w:rFonts w:ascii="Arial Narrow" w:hAnsi="Arial Narrow"/>
        </w:rPr>
        <w:t xml:space="preserve"> as follows:</w:t>
      </w:r>
    </w:p>
    <w:p w14:paraId="0F4D367E" w14:textId="77777777" w:rsidR="006D7273" w:rsidRPr="00774155" w:rsidRDefault="006D7273" w:rsidP="006D7273">
      <w:pPr>
        <w:spacing w:line="276" w:lineRule="auto"/>
        <w:rPr>
          <w:rFonts w:ascii="Arial Narrow" w:hAnsi="Arial Narrow"/>
          <w:u w:val="single"/>
        </w:rPr>
      </w:pPr>
    </w:p>
    <w:p w14:paraId="20304921" w14:textId="77777777" w:rsidR="007C016D" w:rsidRPr="00774155" w:rsidRDefault="007C016D" w:rsidP="006D7273">
      <w:pPr>
        <w:spacing w:line="276" w:lineRule="auto"/>
        <w:rPr>
          <w:rFonts w:ascii="Arial Narrow" w:hAnsi="Arial Narrow"/>
        </w:rPr>
      </w:pPr>
      <w:r w:rsidRPr="00774155">
        <w:rPr>
          <w:rFonts w:ascii="Arial Narrow" w:hAnsi="Arial Narrow"/>
          <w:u w:val="single"/>
        </w:rPr>
        <w:t>ARTICLE I: GENERAL</w:t>
      </w:r>
    </w:p>
    <w:p w14:paraId="77724A28" w14:textId="77777777" w:rsidR="007C016D" w:rsidRPr="00774155" w:rsidRDefault="007C016D" w:rsidP="006D7273">
      <w:pPr>
        <w:spacing w:line="276" w:lineRule="auto"/>
        <w:jc w:val="both"/>
        <w:rPr>
          <w:rFonts w:ascii="Arial Narrow" w:hAnsi="Arial Narrow"/>
        </w:rPr>
      </w:pPr>
      <w:r w:rsidRPr="00774155">
        <w:rPr>
          <w:rFonts w:ascii="Arial Narrow" w:hAnsi="Arial Narrow"/>
        </w:rPr>
        <w:tab/>
        <w:t xml:space="preserve">The </w:t>
      </w:r>
      <w:r w:rsidR="00EB21FE" w:rsidRPr="00774155">
        <w:rPr>
          <w:rFonts w:ascii="Arial Narrow" w:hAnsi="Arial Narrow"/>
        </w:rPr>
        <w:t>District</w:t>
      </w:r>
      <w:r w:rsidRPr="00774155">
        <w:rPr>
          <w:rFonts w:ascii="Arial Narrow" w:hAnsi="Arial Narrow"/>
        </w:rPr>
        <w:t xml:space="preserve"> hereby employs </w:t>
      </w:r>
      <w:r w:rsidR="00EB21FE" w:rsidRPr="00774155">
        <w:rPr>
          <w:rFonts w:ascii="Arial Narrow" w:hAnsi="Arial Narrow"/>
        </w:rPr>
        <w:t>Engineer</w:t>
      </w:r>
      <w:r w:rsidRPr="00774155">
        <w:rPr>
          <w:rFonts w:ascii="Arial Narrow" w:hAnsi="Arial Narrow"/>
        </w:rPr>
        <w:t xml:space="preserve"> to perform the </w:t>
      </w:r>
      <w:r w:rsidR="00EB21FE" w:rsidRPr="00774155">
        <w:rPr>
          <w:rFonts w:ascii="Arial Narrow" w:hAnsi="Arial Narrow"/>
        </w:rPr>
        <w:t>Engineer</w:t>
      </w:r>
      <w:r w:rsidRPr="00774155">
        <w:rPr>
          <w:rFonts w:ascii="Arial Narrow" w:hAnsi="Arial Narrow"/>
        </w:rPr>
        <w:t xml:space="preserve">ing services herein set forth at the compensation and upon the terms and conditions herein expressed, and </w:t>
      </w:r>
      <w:r w:rsidR="00EB21FE" w:rsidRPr="00774155">
        <w:rPr>
          <w:rFonts w:ascii="Arial Narrow" w:hAnsi="Arial Narrow"/>
        </w:rPr>
        <w:t>Engineer</w:t>
      </w:r>
      <w:r w:rsidRPr="00774155">
        <w:rPr>
          <w:rFonts w:ascii="Arial Narrow" w:hAnsi="Arial Narrow"/>
        </w:rPr>
        <w:t xml:space="preserve"> hereby agrees to perform such services for said compensation, and upon said terms and conditions</w:t>
      </w:r>
      <w:r w:rsidR="00FD0562" w:rsidRPr="00774155">
        <w:rPr>
          <w:rFonts w:ascii="Arial Narrow" w:hAnsi="Arial Narrow"/>
        </w:rPr>
        <w:t>.  This Agreement is non-exclusive and District may engage other engineers or consultants as it sees fit.</w:t>
      </w:r>
    </w:p>
    <w:p w14:paraId="7693D232" w14:textId="77777777" w:rsidR="006D7273" w:rsidRPr="00774155" w:rsidRDefault="006D7273" w:rsidP="006D7273">
      <w:pPr>
        <w:spacing w:line="276" w:lineRule="auto"/>
        <w:jc w:val="both"/>
        <w:rPr>
          <w:rFonts w:ascii="Arial Narrow" w:hAnsi="Arial Narrow"/>
          <w:u w:val="single"/>
        </w:rPr>
      </w:pPr>
    </w:p>
    <w:p w14:paraId="1FF3B723" w14:textId="77777777" w:rsidR="007C016D" w:rsidRPr="00774155" w:rsidRDefault="007C016D" w:rsidP="006D7273">
      <w:pPr>
        <w:spacing w:line="276" w:lineRule="auto"/>
        <w:jc w:val="both"/>
        <w:rPr>
          <w:rFonts w:ascii="Arial Narrow" w:hAnsi="Arial Narrow"/>
        </w:rPr>
      </w:pPr>
      <w:r w:rsidRPr="00774155">
        <w:rPr>
          <w:rFonts w:ascii="Arial Narrow" w:hAnsi="Arial Narrow"/>
          <w:u w:val="single"/>
        </w:rPr>
        <w:t xml:space="preserve">ARTICLE II: OBLIGATIONS, DUTIES </w:t>
      </w:r>
      <w:smartTag w:uri="urn:schemas-microsoft-com:office:smarttags" w:element="stockticker">
        <w:r w:rsidRPr="00774155">
          <w:rPr>
            <w:rFonts w:ascii="Arial Narrow" w:hAnsi="Arial Narrow"/>
            <w:u w:val="single"/>
          </w:rPr>
          <w:t>AND</w:t>
        </w:r>
      </w:smartTag>
      <w:r w:rsidRPr="00774155">
        <w:rPr>
          <w:rFonts w:ascii="Arial Narrow" w:hAnsi="Arial Narrow"/>
          <w:u w:val="single"/>
        </w:rPr>
        <w:t xml:space="preserve"> RESPONSIBILITIES OF </w:t>
      </w:r>
      <w:r w:rsidR="00EB21FE" w:rsidRPr="00774155">
        <w:rPr>
          <w:rFonts w:ascii="Arial Narrow" w:hAnsi="Arial Narrow"/>
          <w:u w:val="single"/>
        </w:rPr>
        <w:t>ENGINEER</w:t>
      </w:r>
    </w:p>
    <w:p w14:paraId="63C56DA3" w14:textId="77777777" w:rsidR="00B41D88" w:rsidRPr="00774155" w:rsidRDefault="00B41D88" w:rsidP="006D7273">
      <w:pPr>
        <w:spacing w:line="276" w:lineRule="auto"/>
        <w:jc w:val="both"/>
        <w:rPr>
          <w:rFonts w:ascii="Arial Narrow" w:hAnsi="Arial Narrow"/>
        </w:rPr>
      </w:pPr>
      <w:r w:rsidRPr="00774155">
        <w:rPr>
          <w:rFonts w:ascii="Arial Narrow" w:hAnsi="Arial Narrow"/>
        </w:rPr>
        <w:tab/>
        <w:t xml:space="preserve">It shall be the duty, obligation and responsibility of the </w:t>
      </w:r>
      <w:r w:rsidR="00EB21FE" w:rsidRPr="00774155">
        <w:rPr>
          <w:rFonts w:ascii="Arial Narrow" w:hAnsi="Arial Narrow"/>
        </w:rPr>
        <w:t>Engineer</w:t>
      </w:r>
      <w:r w:rsidRPr="00774155">
        <w:rPr>
          <w:rFonts w:ascii="Arial Narrow" w:hAnsi="Arial Narrow"/>
        </w:rPr>
        <w:t xml:space="preserve">, in a skilled and professional manner, to perform, furnish, and supply to the </w:t>
      </w:r>
      <w:r w:rsidR="00EB21FE" w:rsidRPr="00774155">
        <w:rPr>
          <w:rFonts w:ascii="Arial Narrow" w:hAnsi="Arial Narrow"/>
        </w:rPr>
        <w:t>District</w:t>
      </w:r>
      <w:r w:rsidRPr="00774155">
        <w:rPr>
          <w:rFonts w:ascii="Arial Narrow" w:hAnsi="Arial Narrow"/>
        </w:rPr>
        <w:t xml:space="preserve"> the following </w:t>
      </w:r>
      <w:r w:rsidR="00EB21FE" w:rsidRPr="00774155">
        <w:rPr>
          <w:rFonts w:ascii="Arial Narrow" w:hAnsi="Arial Narrow"/>
        </w:rPr>
        <w:t>Engineer</w:t>
      </w:r>
      <w:r w:rsidRPr="00774155">
        <w:rPr>
          <w:rFonts w:ascii="Arial Narrow" w:hAnsi="Arial Narrow"/>
        </w:rPr>
        <w:t>ing work and services</w:t>
      </w:r>
      <w:r w:rsidR="004204C8" w:rsidRPr="00774155">
        <w:rPr>
          <w:rFonts w:ascii="Arial Narrow" w:hAnsi="Arial Narrow"/>
        </w:rPr>
        <w:t xml:space="preserve">: </w:t>
      </w:r>
      <w:r w:rsidRPr="00774155">
        <w:rPr>
          <w:rFonts w:ascii="Arial Narrow" w:hAnsi="Arial Narrow"/>
        </w:rPr>
        <w:t>.</w:t>
      </w:r>
    </w:p>
    <w:p w14:paraId="280C01B3" w14:textId="77777777" w:rsidR="00B41D88" w:rsidRPr="00774155" w:rsidRDefault="00B41D88" w:rsidP="006D7273">
      <w:pPr>
        <w:numPr>
          <w:ilvl w:val="0"/>
          <w:numId w:val="1"/>
        </w:numPr>
        <w:tabs>
          <w:tab w:val="clear" w:pos="1080"/>
          <w:tab w:val="num" w:pos="720"/>
        </w:tabs>
        <w:spacing w:line="276" w:lineRule="auto"/>
        <w:ind w:left="720"/>
        <w:jc w:val="both"/>
        <w:rPr>
          <w:rFonts w:ascii="Arial Narrow" w:hAnsi="Arial Narrow"/>
        </w:rPr>
      </w:pPr>
      <w:r w:rsidRPr="00774155">
        <w:rPr>
          <w:rFonts w:ascii="Arial Narrow" w:hAnsi="Arial Narrow"/>
          <w:u w:val="single"/>
        </w:rPr>
        <w:t>Scope of Work</w:t>
      </w:r>
    </w:p>
    <w:p w14:paraId="352BCB28" w14:textId="1210D4EB" w:rsidR="00666C06" w:rsidRPr="00666C06" w:rsidRDefault="00666C06" w:rsidP="00666C06">
      <w:pPr>
        <w:numPr>
          <w:ilvl w:val="1"/>
          <w:numId w:val="1"/>
        </w:numPr>
        <w:spacing w:line="276" w:lineRule="auto"/>
        <w:ind w:hanging="720"/>
        <w:jc w:val="both"/>
        <w:rPr>
          <w:rFonts w:ascii="Arial Narrow" w:hAnsi="Arial Narrow"/>
        </w:rPr>
      </w:pPr>
      <w:r w:rsidRPr="00774155">
        <w:rPr>
          <w:rFonts w:ascii="Arial Narrow" w:hAnsi="Arial Narrow"/>
        </w:rPr>
        <w:t>As described on the attached EXHIBIT “A”, which is incorporated herein by this reference.</w:t>
      </w:r>
    </w:p>
    <w:p w14:paraId="6FA9F0B0" w14:textId="4EA00DC3" w:rsidR="00B41D88" w:rsidRPr="00774155" w:rsidRDefault="00EB21FE" w:rsidP="006D7273">
      <w:pPr>
        <w:numPr>
          <w:ilvl w:val="1"/>
          <w:numId w:val="1"/>
        </w:numPr>
        <w:spacing w:line="276" w:lineRule="auto"/>
        <w:ind w:hanging="720"/>
        <w:jc w:val="both"/>
        <w:rPr>
          <w:rFonts w:ascii="Arial Narrow" w:hAnsi="Arial Narrow"/>
        </w:rPr>
      </w:pPr>
      <w:r w:rsidRPr="00774155">
        <w:rPr>
          <w:rFonts w:ascii="Arial Narrow" w:hAnsi="Arial Narrow"/>
        </w:rPr>
        <w:t>Engineer</w:t>
      </w:r>
      <w:r w:rsidR="00B41D88" w:rsidRPr="00774155">
        <w:rPr>
          <w:rFonts w:ascii="Arial Narrow" w:hAnsi="Arial Narrow"/>
        </w:rPr>
        <w:t xml:space="preserve"> shall perform its services in a manner consistent with the standard of care and skill ordinarily exercised by members of the profession practicing under similar conditions in </w:t>
      </w:r>
      <w:r w:rsidR="004204C8" w:rsidRPr="00774155">
        <w:rPr>
          <w:rFonts w:ascii="Arial Narrow" w:hAnsi="Arial Narrow"/>
        </w:rPr>
        <w:t xml:space="preserve">the </w:t>
      </w:r>
      <w:r w:rsidR="00B41D88" w:rsidRPr="00774155">
        <w:rPr>
          <w:rFonts w:ascii="Arial Narrow" w:hAnsi="Arial Narrow"/>
        </w:rPr>
        <w:t>area and in the time the services are performed.</w:t>
      </w:r>
    </w:p>
    <w:p w14:paraId="658386C6" w14:textId="7725B525" w:rsidR="00B41D88" w:rsidRPr="00774155" w:rsidRDefault="00B41D88" w:rsidP="006D7273">
      <w:pPr>
        <w:numPr>
          <w:ilvl w:val="1"/>
          <w:numId w:val="1"/>
        </w:numPr>
        <w:spacing w:line="276" w:lineRule="auto"/>
        <w:ind w:hanging="720"/>
        <w:jc w:val="both"/>
        <w:rPr>
          <w:rFonts w:ascii="Arial Narrow" w:hAnsi="Arial Narrow"/>
        </w:rPr>
      </w:pPr>
      <w:r w:rsidRPr="00774155">
        <w:rPr>
          <w:rFonts w:ascii="Arial Narrow" w:hAnsi="Arial Narrow"/>
        </w:rPr>
        <w:t xml:space="preserve">Provide any other </w:t>
      </w:r>
      <w:r w:rsidR="00EB21FE" w:rsidRPr="00774155">
        <w:rPr>
          <w:rFonts w:ascii="Arial Narrow" w:hAnsi="Arial Narrow"/>
        </w:rPr>
        <w:t>Engineer</w:t>
      </w:r>
      <w:r w:rsidRPr="00774155">
        <w:rPr>
          <w:rFonts w:ascii="Arial Narrow" w:hAnsi="Arial Narrow"/>
        </w:rPr>
        <w:t xml:space="preserve">ing services </w:t>
      </w:r>
      <w:r w:rsidR="00666C06" w:rsidRPr="00774155">
        <w:rPr>
          <w:rFonts w:ascii="Arial Narrow" w:hAnsi="Arial Narrow"/>
        </w:rPr>
        <w:t>re</w:t>
      </w:r>
      <w:r w:rsidR="00666C06">
        <w:rPr>
          <w:rFonts w:ascii="Arial Narrow" w:hAnsi="Arial Narrow"/>
        </w:rPr>
        <w:t>quested</w:t>
      </w:r>
      <w:r w:rsidR="00666C06" w:rsidRPr="00774155">
        <w:rPr>
          <w:rFonts w:ascii="Arial Narrow" w:hAnsi="Arial Narrow"/>
        </w:rPr>
        <w:t xml:space="preserve"> </w:t>
      </w:r>
      <w:r w:rsidRPr="00774155">
        <w:rPr>
          <w:rFonts w:ascii="Arial Narrow" w:hAnsi="Arial Narrow"/>
        </w:rPr>
        <w:t xml:space="preserve">by </w:t>
      </w:r>
      <w:r w:rsidR="00666C06">
        <w:rPr>
          <w:rFonts w:ascii="Arial Narrow" w:hAnsi="Arial Narrow"/>
        </w:rPr>
        <w:t xml:space="preserve">the </w:t>
      </w:r>
      <w:r w:rsidR="00EB21FE" w:rsidRPr="00774155">
        <w:rPr>
          <w:rFonts w:ascii="Arial Narrow" w:hAnsi="Arial Narrow"/>
        </w:rPr>
        <w:t>District</w:t>
      </w:r>
      <w:r w:rsidRPr="00774155">
        <w:rPr>
          <w:rFonts w:ascii="Arial Narrow" w:hAnsi="Arial Narrow"/>
        </w:rPr>
        <w:t xml:space="preserve"> </w:t>
      </w:r>
      <w:r w:rsidR="00666C06">
        <w:rPr>
          <w:rFonts w:ascii="Arial Narrow" w:hAnsi="Arial Narrow"/>
        </w:rPr>
        <w:t xml:space="preserve">and </w:t>
      </w:r>
      <w:r w:rsidRPr="00774155">
        <w:rPr>
          <w:rFonts w:ascii="Arial Narrow" w:hAnsi="Arial Narrow"/>
        </w:rPr>
        <w:t>not specifically provided herein</w:t>
      </w:r>
      <w:r w:rsidR="004204C8" w:rsidRPr="00774155">
        <w:rPr>
          <w:rFonts w:ascii="Arial Narrow" w:hAnsi="Arial Narrow"/>
        </w:rPr>
        <w:t xml:space="preserve">, </w:t>
      </w:r>
      <w:r w:rsidR="00666C06">
        <w:rPr>
          <w:rFonts w:ascii="Arial Narrow" w:hAnsi="Arial Narrow"/>
        </w:rPr>
        <w:t>when mutually agreed upon by both parties</w:t>
      </w:r>
      <w:r w:rsidRPr="00774155">
        <w:rPr>
          <w:rFonts w:ascii="Arial Narrow" w:hAnsi="Arial Narrow"/>
        </w:rPr>
        <w:t>.</w:t>
      </w:r>
    </w:p>
    <w:p w14:paraId="120B588D" w14:textId="77777777" w:rsidR="008C52E0" w:rsidRPr="00774155" w:rsidRDefault="008C52E0" w:rsidP="006D7273">
      <w:pPr>
        <w:spacing w:line="276" w:lineRule="auto"/>
        <w:ind w:left="360"/>
        <w:jc w:val="both"/>
        <w:rPr>
          <w:rFonts w:ascii="Arial Narrow" w:hAnsi="Arial Narrow"/>
        </w:rPr>
      </w:pPr>
    </w:p>
    <w:p w14:paraId="5850D6BD" w14:textId="77777777" w:rsidR="00B41D88" w:rsidRPr="00774155" w:rsidRDefault="00B41D88" w:rsidP="006D7273">
      <w:pPr>
        <w:numPr>
          <w:ilvl w:val="0"/>
          <w:numId w:val="1"/>
        </w:numPr>
        <w:tabs>
          <w:tab w:val="clear" w:pos="1080"/>
          <w:tab w:val="num" w:pos="720"/>
        </w:tabs>
        <w:spacing w:line="276" w:lineRule="auto"/>
        <w:ind w:left="720"/>
        <w:jc w:val="both"/>
        <w:rPr>
          <w:rFonts w:ascii="Arial Narrow" w:hAnsi="Arial Narrow"/>
        </w:rPr>
      </w:pPr>
      <w:r w:rsidRPr="00774155">
        <w:rPr>
          <w:rFonts w:ascii="Arial Narrow" w:hAnsi="Arial Narrow"/>
          <w:u w:val="single"/>
        </w:rPr>
        <w:t>Ownership, Delivery, and Reproduction of Drawings and Specifications</w:t>
      </w:r>
    </w:p>
    <w:p w14:paraId="304B0660" w14:textId="77777777" w:rsidR="00C25B75" w:rsidRPr="00774155" w:rsidRDefault="00C25B75" w:rsidP="006D7273">
      <w:pPr>
        <w:spacing w:line="276" w:lineRule="auto"/>
        <w:ind w:left="720"/>
        <w:jc w:val="both"/>
        <w:rPr>
          <w:rFonts w:ascii="Arial Narrow" w:hAnsi="Arial Narrow"/>
        </w:rPr>
      </w:pPr>
      <w:r w:rsidRPr="00774155">
        <w:rPr>
          <w:rFonts w:ascii="Arial Narrow" w:hAnsi="Arial Narrow"/>
        </w:rPr>
        <w:t xml:space="preserve">All field data, sketches, test results, reports, and other documents prepared or provided by the </w:t>
      </w:r>
      <w:r w:rsidR="00EB21FE" w:rsidRPr="00774155">
        <w:rPr>
          <w:rFonts w:ascii="Arial Narrow" w:hAnsi="Arial Narrow"/>
        </w:rPr>
        <w:t>Engineer</w:t>
      </w:r>
      <w:r w:rsidRPr="00774155">
        <w:rPr>
          <w:rFonts w:ascii="Arial Narrow" w:hAnsi="Arial Narrow"/>
        </w:rPr>
        <w:t xml:space="preserve"> under this Agreement are the property of the </w:t>
      </w:r>
      <w:r w:rsidR="00EB21FE" w:rsidRPr="00774155">
        <w:rPr>
          <w:rFonts w:ascii="Arial Narrow" w:hAnsi="Arial Narrow"/>
        </w:rPr>
        <w:t>District</w:t>
      </w:r>
      <w:r w:rsidRPr="00774155">
        <w:rPr>
          <w:rFonts w:ascii="Arial Narrow" w:hAnsi="Arial Narrow"/>
        </w:rPr>
        <w:t xml:space="preserve"> upon termination or completion of the Agreement, and the </w:t>
      </w:r>
      <w:r w:rsidR="00EB21FE" w:rsidRPr="00774155">
        <w:rPr>
          <w:rFonts w:ascii="Arial Narrow" w:hAnsi="Arial Narrow"/>
        </w:rPr>
        <w:t>Engineer</w:t>
      </w:r>
      <w:r w:rsidRPr="00774155">
        <w:rPr>
          <w:rFonts w:ascii="Arial Narrow" w:hAnsi="Arial Narrow"/>
        </w:rPr>
        <w:t xml:space="preserve"> shall not permit the reproduction or use thereof by any other person </w:t>
      </w:r>
      <w:r w:rsidRPr="00774155">
        <w:rPr>
          <w:rFonts w:ascii="Arial Narrow" w:hAnsi="Arial Narrow"/>
        </w:rPr>
        <w:lastRenderedPageBreak/>
        <w:t xml:space="preserve">except as provided herein.  However, any use </w:t>
      </w:r>
      <w:r w:rsidR="004204C8" w:rsidRPr="00774155">
        <w:rPr>
          <w:rFonts w:ascii="Arial Narrow" w:hAnsi="Arial Narrow"/>
        </w:rPr>
        <w:t>o</w:t>
      </w:r>
      <w:r w:rsidRPr="00774155">
        <w:rPr>
          <w:rFonts w:ascii="Arial Narrow" w:hAnsi="Arial Narrow"/>
        </w:rPr>
        <w:t xml:space="preserve">f such completed deliverables or documents other than for this project or any use of incomplete deliverables or </w:t>
      </w:r>
      <w:r w:rsidR="001E7CFF" w:rsidRPr="00774155">
        <w:rPr>
          <w:rFonts w:ascii="Arial Narrow" w:hAnsi="Arial Narrow"/>
        </w:rPr>
        <w:t>documents</w:t>
      </w:r>
      <w:r w:rsidRPr="00774155">
        <w:rPr>
          <w:rFonts w:ascii="Arial Narrow" w:hAnsi="Arial Narrow"/>
        </w:rPr>
        <w:t xml:space="preserve"> shall be at the </w:t>
      </w:r>
      <w:r w:rsidR="00EB21FE" w:rsidRPr="00774155">
        <w:rPr>
          <w:rFonts w:ascii="Arial Narrow" w:hAnsi="Arial Narrow"/>
        </w:rPr>
        <w:t>District</w:t>
      </w:r>
      <w:r w:rsidRPr="00774155">
        <w:rPr>
          <w:rFonts w:ascii="Arial Narrow" w:hAnsi="Arial Narrow"/>
        </w:rPr>
        <w:t xml:space="preserve">’s sole risk.  Upon request by </w:t>
      </w:r>
      <w:r w:rsidR="00EB21FE" w:rsidRPr="00774155">
        <w:rPr>
          <w:rFonts w:ascii="Arial Narrow" w:hAnsi="Arial Narrow"/>
        </w:rPr>
        <w:t>District</w:t>
      </w:r>
      <w:r w:rsidRPr="00774155">
        <w:rPr>
          <w:rFonts w:ascii="Arial Narrow" w:hAnsi="Arial Narrow"/>
        </w:rPr>
        <w:t xml:space="preserve">, </w:t>
      </w:r>
      <w:r w:rsidR="00EB21FE" w:rsidRPr="00774155">
        <w:rPr>
          <w:rFonts w:ascii="Arial Narrow" w:hAnsi="Arial Narrow"/>
        </w:rPr>
        <w:t>Engineer</w:t>
      </w:r>
      <w:r w:rsidRPr="00774155">
        <w:rPr>
          <w:rFonts w:ascii="Arial Narrow" w:hAnsi="Arial Narrow"/>
        </w:rPr>
        <w:t xml:space="preserve"> shall provide additional copies at his cost, which cost shall be paid by the </w:t>
      </w:r>
      <w:r w:rsidR="00EB21FE" w:rsidRPr="00774155">
        <w:rPr>
          <w:rFonts w:ascii="Arial Narrow" w:hAnsi="Arial Narrow"/>
        </w:rPr>
        <w:t>District</w:t>
      </w:r>
      <w:r w:rsidRPr="00774155">
        <w:rPr>
          <w:rFonts w:ascii="Arial Narrow" w:hAnsi="Arial Narrow"/>
        </w:rPr>
        <w:t>.</w:t>
      </w:r>
    </w:p>
    <w:p w14:paraId="49405210" w14:textId="77777777" w:rsidR="002F340B" w:rsidRPr="00774155" w:rsidRDefault="002F340B" w:rsidP="006D7273">
      <w:pPr>
        <w:tabs>
          <w:tab w:val="left" w:pos="1080"/>
        </w:tabs>
        <w:spacing w:line="276" w:lineRule="auto"/>
        <w:jc w:val="both"/>
        <w:rPr>
          <w:rFonts w:ascii="Arial Narrow" w:hAnsi="Arial Narrow"/>
          <w:u w:val="single"/>
        </w:rPr>
      </w:pPr>
    </w:p>
    <w:p w14:paraId="43990AB3" w14:textId="77777777" w:rsidR="00C25B75" w:rsidRPr="00774155" w:rsidRDefault="00C25B75" w:rsidP="006D7273">
      <w:pPr>
        <w:tabs>
          <w:tab w:val="left" w:pos="1080"/>
        </w:tabs>
        <w:spacing w:line="276" w:lineRule="auto"/>
        <w:jc w:val="both"/>
        <w:rPr>
          <w:rFonts w:ascii="Arial Narrow" w:hAnsi="Arial Narrow"/>
        </w:rPr>
      </w:pPr>
      <w:r w:rsidRPr="00774155">
        <w:rPr>
          <w:rFonts w:ascii="Arial Narrow" w:hAnsi="Arial Narrow"/>
          <w:u w:val="single"/>
        </w:rPr>
        <w:t xml:space="preserve">ARTICLE </w:t>
      </w:r>
      <w:smartTag w:uri="urn:schemas-microsoft-com:office:smarttags" w:element="stockticker">
        <w:r w:rsidRPr="00774155">
          <w:rPr>
            <w:rFonts w:ascii="Arial Narrow" w:hAnsi="Arial Narrow"/>
            <w:u w:val="single"/>
          </w:rPr>
          <w:t>III</w:t>
        </w:r>
      </w:smartTag>
      <w:r w:rsidRPr="00774155">
        <w:rPr>
          <w:rFonts w:ascii="Arial Narrow" w:hAnsi="Arial Narrow"/>
          <w:u w:val="single"/>
        </w:rPr>
        <w:t xml:space="preserve">: </w:t>
      </w:r>
      <w:r w:rsidR="00EB21FE" w:rsidRPr="00774155">
        <w:rPr>
          <w:rFonts w:ascii="Arial Narrow" w:hAnsi="Arial Narrow"/>
          <w:u w:val="single"/>
        </w:rPr>
        <w:t>DISTRICT</w:t>
      </w:r>
      <w:r w:rsidRPr="00774155">
        <w:rPr>
          <w:rFonts w:ascii="Arial Narrow" w:hAnsi="Arial Narrow"/>
          <w:u w:val="single"/>
        </w:rPr>
        <w:t>’S RESPONSIBILITIES</w:t>
      </w:r>
    </w:p>
    <w:p w14:paraId="613C5B87" w14:textId="77777777" w:rsidR="00C25B75" w:rsidRPr="00774155" w:rsidRDefault="002F340B" w:rsidP="002F340B">
      <w:pPr>
        <w:tabs>
          <w:tab w:val="left" w:pos="720"/>
        </w:tabs>
        <w:spacing w:line="276" w:lineRule="auto"/>
        <w:jc w:val="both"/>
        <w:rPr>
          <w:rFonts w:ascii="Arial Narrow" w:hAnsi="Arial Narrow"/>
        </w:rPr>
      </w:pPr>
      <w:r w:rsidRPr="00774155">
        <w:rPr>
          <w:rFonts w:ascii="Arial Narrow" w:hAnsi="Arial Narrow"/>
        </w:rPr>
        <w:tab/>
      </w:r>
      <w:r w:rsidR="00EB21FE" w:rsidRPr="00774155">
        <w:rPr>
          <w:rFonts w:ascii="Arial Narrow" w:hAnsi="Arial Narrow"/>
        </w:rPr>
        <w:t>District</w:t>
      </w:r>
      <w:r w:rsidR="00C25B75" w:rsidRPr="00774155">
        <w:rPr>
          <w:rFonts w:ascii="Arial Narrow" w:hAnsi="Arial Narrow"/>
        </w:rPr>
        <w:t xml:space="preserve"> shall:</w:t>
      </w:r>
    </w:p>
    <w:p w14:paraId="63903676" w14:textId="77777777" w:rsidR="00C25B75" w:rsidRPr="00774155" w:rsidRDefault="00C25B75" w:rsidP="006D7273">
      <w:pPr>
        <w:numPr>
          <w:ilvl w:val="0"/>
          <w:numId w:val="2"/>
        </w:numPr>
        <w:tabs>
          <w:tab w:val="left" w:pos="1080"/>
        </w:tabs>
        <w:spacing w:line="276" w:lineRule="auto"/>
        <w:ind w:hanging="720"/>
        <w:jc w:val="both"/>
        <w:rPr>
          <w:rFonts w:ascii="Arial Narrow" w:hAnsi="Arial Narrow"/>
        </w:rPr>
      </w:pPr>
      <w:r w:rsidRPr="00774155">
        <w:rPr>
          <w:rFonts w:ascii="Arial Narrow" w:hAnsi="Arial Narrow"/>
        </w:rPr>
        <w:t xml:space="preserve">Provide access to all information and data upon request which are required in connection with the </w:t>
      </w:r>
      <w:r w:rsidR="00EB21FE" w:rsidRPr="00774155">
        <w:rPr>
          <w:rFonts w:ascii="Arial Narrow" w:hAnsi="Arial Narrow"/>
        </w:rPr>
        <w:t>engineer</w:t>
      </w:r>
      <w:r w:rsidR="00A56581" w:rsidRPr="00774155">
        <w:rPr>
          <w:rFonts w:ascii="Arial Narrow" w:hAnsi="Arial Narrow"/>
        </w:rPr>
        <w:t>ing</w:t>
      </w:r>
      <w:r w:rsidRPr="00774155">
        <w:rPr>
          <w:rFonts w:ascii="Arial Narrow" w:hAnsi="Arial Narrow"/>
        </w:rPr>
        <w:t xml:space="preserve"> services, including, but not limited to, pertinent plans, specifications, and reports.</w:t>
      </w:r>
    </w:p>
    <w:p w14:paraId="2E8646B4" w14:textId="77777777" w:rsidR="00C25B75" w:rsidRPr="00774155" w:rsidRDefault="00C25B75" w:rsidP="006D7273">
      <w:pPr>
        <w:numPr>
          <w:ilvl w:val="0"/>
          <w:numId w:val="2"/>
        </w:numPr>
        <w:tabs>
          <w:tab w:val="left" w:pos="1080"/>
        </w:tabs>
        <w:spacing w:line="276" w:lineRule="auto"/>
        <w:ind w:hanging="720"/>
        <w:jc w:val="both"/>
        <w:rPr>
          <w:rFonts w:ascii="Arial Narrow" w:hAnsi="Arial Narrow"/>
        </w:rPr>
      </w:pPr>
      <w:r w:rsidRPr="00774155">
        <w:rPr>
          <w:rFonts w:ascii="Arial Narrow" w:hAnsi="Arial Narrow"/>
        </w:rPr>
        <w:t xml:space="preserve">Provide upon request access to, and make all provisions necessary to enter upon, public or private lands as required for </w:t>
      </w:r>
      <w:r w:rsidR="00EB21FE" w:rsidRPr="00774155">
        <w:rPr>
          <w:rFonts w:ascii="Arial Narrow" w:hAnsi="Arial Narrow"/>
        </w:rPr>
        <w:t>Engineer</w:t>
      </w:r>
      <w:r w:rsidRPr="00774155">
        <w:rPr>
          <w:rFonts w:ascii="Arial Narrow" w:hAnsi="Arial Narrow"/>
        </w:rPr>
        <w:t xml:space="preserve"> to perform such work.</w:t>
      </w:r>
    </w:p>
    <w:p w14:paraId="70532833" w14:textId="77777777" w:rsidR="002F340B" w:rsidRPr="00774155" w:rsidRDefault="002F340B" w:rsidP="006D7273">
      <w:pPr>
        <w:tabs>
          <w:tab w:val="left" w:pos="1080"/>
        </w:tabs>
        <w:spacing w:line="276" w:lineRule="auto"/>
        <w:jc w:val="both"/>
        <w:rPr>
          <w:rFonts w:ascii="Arial Narrow" w:hAnsi="Arial Narrow"/>
          <w:u w:val="single"/>
        </w:rPr>
      </w:pPr>
    </w:p>
    <w:p w14:paraId="413A314D" w14:textId="77777777" w:rsidR="00C25B75" w:rsidRPr="00774155" w:rsidRDefault="00C25B75" w:rsidP="006D7273">
      <w:pPr>
        <w:tabs>
          <w:tab w:val="left" w:pos="1080"/>
        </w:tabs>
        <w:spacing w:line="276" w:lineRule="auto"/>
        <w:jc w:val="both"/>
        <w:rPr>
          <w:rFonts w:ascii="Arial Narrow" w:hAnsi="Arial Narrow"/>
        </w:rPr>
      </w:pPr>
      <w:r w:rsidRPr="00774155">
        <w:rPr>
          <w:rFonts w:ascii="Arial Narrow" w:hAnsi="Arial Narrow"/>
          <w:u w:val="single"/>
        </w:rPr>
        <w:t>ARTICLE IV: SUBCONTRACTING FOR SPECIALIZED SERVICES</w:t>
      </w:r>
    </w:p>
    <w:p w14:paraId="70822BB7" w14:textId="77777777" w:rsidR="00C25B75" w:rsidRPr="00774155" w:rsidRDefault="001D0C26" w:rsidP="006D7273">
      <w:pPr>
        <w:tabs>
          <w:tab w:val="left" w:pos="720"/>
        </w:tabs>
        <w:spacing w:line="276" w:lineRule="auto"/>
        <w:ind w:left="720"/>
        <w:jc w:val="both"/>
        <w:rPr>
          <w:rFonts w:ascii="Arial Narrow" w:hAnsi="Arial Narrow"/>
        </w:rPr>
      </w:pPr>
      <w:r w:rsidRPr="00774155">
        <w:rPr>
          <w:rFonts w:ascii="Arial Narrow" w:hAnsi="Arial Narrow"/>
        </w:rPr>
        <w:t xml:space="preserve">The </w:t>
      </w:r>
      <w:r w:rsidR="00EB21FE" w:rsidRPr="00774155">
        <w:rPr>
          <w:rFonts w:ascii="Arial Narrow" w:hAnsi="Arial Narrow"/>
        </w:rPr>
        <w:t>Engineer</w:t>
      </w:r>
      <w:r w:rsidRPr="00774155">
        <w:rPr>
          <w:rFonts w:ascii="Arial Narrow" w:hAnsi="Arial Narrow"/>
        </w:rPr>
        <w:t xml:space="preserve"> is authorize</w:t>
      </w:r>
      <w:r w:rsidR="004204C8" w:rsidRPr="00774155">
        <w:rPr>
          <w:rFonts w:ascii="Arial Narrow" w:hAnsi="Arial Narrow"/>
        </w:rPr>
        <w:t>d</w:t>
      </w:r>
      <w:r w:rsidRPr="00774155">
        <w:rPr>
          <w:rFonts w:ascii="Arial Narrow" w:hAnsi="Arial Narrow"/>
        </w:rPr>
        <w:t xml:space="preserve"> to subcontract any specialized work, provided that </w:t>
      </w:r>
      <w:r w:rsidR="003208D0" w:rsidRPr="00774155">
        <w:rPr>
          <w:rFonts w:ascii="Arial Narrow" w:hAnsi="Arial Narrow"/>
        </w:rPr>
        <w:t xml:space="preserve">the </w:t>
      </w:r>
      <w:r w:rsidR="00EB21FE" w:rsidRPr="00774155">
        <w:rPr>
          <w:rFonts w:ascii="Arial Narrow" w:hAnsi="Arial Narrow"/>
        </w:rPr>
        <w:t>District</w:t>
      </w:r>
      <w:r w:rsidR="003208D0" w:rsidRPr="00774155">
        <w:rPr>
          <w:rFonts w:ascii="Arial Narrow" w:hAnsi="Arial Narrow"/>
        </w:rPr>
        <w:t xml:space="preserve"> has given its written approval of </w:t>
      </w:r>
      <w:r w:rsidRPr="00774155">
        <w:rPr>
          <w:rFonts w:ascii="Arial Narrow" w:hAnsi="Arial Narrow"/>
        </w:rPr>
        <w:t xml:space="preserve">each subcontractor </w:t>
      </w:r>
      <w:r w:rsidR="003208D0" w:rsidRPr="00774155">
        <w:rPr>
          <w:rFonts w:ascii="Arial Narrow" w:hAnsi="Arial Narrow"/>
        </w:rPr>
        <w:t>i</w:t>
      </w:r>
      <w:r w:rsidRPr="00774155">
        <w:rPr>
          <w:rFonts w:ascii="Arial Narrow" w:hAnsi="Arial Narrow"/>
        </w:rPr>
        <w:t xml:space="preserve">n advance </w:t>
      </w:r>
      <w:r w:rsidR="003208D0" w:rsidRPr="00774155">
        <w:rPr>
          <w:rFonts w:ascii="Arial Narrow" w:hAnsi="Arial Narrow"/>
        </w:rPr>
        <w:t>of the engagement of the subcontractor</w:t>
      </w:r>
      <w:r w:rsidRPr="00774155">
        <w:rPr>
          <w:rFonts w:ascii="Arial Narrow" w:hAnsi="Arial Narrow"/>
        </w:rPr>
        <w:t xml:space="preserve">.  </w:t>
      </w:r>
      <w:r w:rsidR="00EB21FE" w:rsidRPr="00774155">
        <w:rPr>
          <w:rFonts w:ascii="Arial Narrow" w:hAnsi="Arial Narrow"/>
        </w:rPr>
        <w:t>Engineer</w:t>
      </w:r>
      <w:r w:rsidRPr="00774155">
        <w:rPr>
          <w:rFonts w:ascii="Arial Narrow" w:hAnsi="Arial Narrow"/>
        </w:rPr>
        <w:t xml:space="preserve"> shall be responsible for payment of subcontractor, and shall require sub-contractor to comply with this agreement.</w:t>
      </w:r>
    </w:p>
    <w:p w14:paraId="4CD3F607" w14:textId="77777777" w:rsidR="002F340B" w:rsidRPr="00774155" w:rsidRDefault="002F340B" w:rsidP="006D7273">
      <w:pPr>
        <w:tabs>
          <w:tab w:val="left" w:pos="720"/>
        </w:tabs>
        <w:spacing w:line="276" w:lineRule="auto"/>
        <w:jc w:val="both"/>
        <w:rPr>
          <w:rFonts w:ascii="Arial Narrow" w:hAnsi="Arial Narrow"/>
          <w:u w:val="single"/>
        </w:rPr>
      </w:pPr>
    </w:p>
    <w:p w14:paraId="7A924FC5" w14:textId="77777777" w:rsidR="001D0C26" w:rsidRPr="00774155" w:rsidRDefault="001D0C26" w:rsidP="006D7273">
      <w:pPr>
        <w:tabs>
          <w:tab w:val="left" w:pos="720"/>
        </w:tabs>
        <w:spacing w:line="276" w:lineRule="auto"/>
        <w:jc w:val="both"/>
        <w:rPr>
          <w:rFonts w:ascii="Arial Narrow" w:hAnsi="Arial Narrow"/>
          <w:u w:val="single"/>
        </w:rPr>
      </w:pPr>
      <w:r w:rsidRPr="00774155">
        <w:rPr>
          <w:rFonts w:ascii="Arial Narrow" w:hAnsi="Arial Narrow"/>
          <w:u w:val="single"/>
        </w:rPr>
        <w:t xml:space="preserve">ARTICLE V: </w:t>
      </w:r>
      <w:r w:rsidR="00EB21FE" w:rsidRPr="00774155">
        <w:rPr>
          <w:rFonts w:ascii="Arial Narrow" w:hAnsi="Arial Narrow"/>
          <w:u w:val="single"/>
        </w:rPr>
        <w:t>ENGINEER</w:t>
      </w:r>
      <w:r w:rsidRPr="00774155">
        <w:rPr>
          <w:rFonts w:ascii="Arial Narrow" w:hAnsi="Arial Narrow"/>
          <w:u w:val="single"/>
        </w:rPr>
        <w:t xml:space="preserve">’S FEES </w:t>
      </w:r>
      <w:smartTag w:uri="urn:schemas-microsoft-com:office:smarttags" w:element="stockticker">
        <w:r w:rsidRPr="00774155">
          <w:rPr>
            <w:rFonts w:ascii="Arial Narrow" w:hAnsi="Arial Narrow"/>
            <w:u w:val="single"/>
          </w:rPr>
          <w:t>AND</w:t>
        </w:r>
      </w:smartTag>
      <w:r w:rsidRPr="00774155">
        <w:rPr>
          <w:rFonts w:ascii="Arial Narrow" w:hAnsi="Arial Narrow"/>
          <w:u w:val="single"/>
        </w:rPr>
        <w:t xml:space="preserve"> COMPENSATION; AMOUNT; HOW </w:t>
      </w:r>
      <w:smartTag w:uri="urn:schemas-microsoft-com:office:smarttags" w:element="stockticker">
        <w:r w:rsidRPr="00774155">
          <w:rPr>
            <w:rFonts w:ascii="Arial Narrow" w:hAnsi="Arial Narrow"/>
            <w:u w:val="single"/>
          </w:rPr>
          <w:t>AND</w:t>
        </w:r>
      </w:smartTag>
      <w:r w:rsidRPr="00774155">
        <w:rPr>
          <w:rFonts w:ascii="Arial Narrow" w:hAnsi="Arial Narrow"/>
          <w:u w:val="single"/>
        </w:rPr>
        <w:t xml:space="preserve"> WHEN PAYABLE</w:t>
      </w:r>
    </w:p>
    <w:p w14:paraId="5A0B219D" w14:textId="1E1D1CED" w:rsidR="001D0C26" w:rsidRPr="00774155" w:rsidRDefault="001D0C26" w:rsidP="006A0AE0">
      <w:pPr>
        <w:numPr>
          <w:ilvl w:val="0"/>
          <w:numId w:val="3"/>
        </w:numPr>
        <w:tabs>
          <w:tab w:val="left" w:pos="720"/>
        </w:tabs>
        <w:spacing w:line="276" w:lineRule="auto"/>
        <w:ind w:hanging="720"/>
        <w:jc w:val="both"/>
        <w:rPr>
          <w:rFonts w:ascii="Arial Narrow" w:hAnsi="Arial Narrow"/>
        </w:rPr>
      </w:pPr>
      <w:r w:rsidRPr="00774155">
        <w:rPr>
          <w:rFonts w:ascii="Arial Narrow" w:hAnsi="Arial Narrow"/>
          <w:u w:val="single"/>
        </w:rPr>
        <w:t>Fees</w:t>
      </w:r>
      <w:r w:rsidRPr="00774155">
        <w:rPr>
          <w:rFonts w:ascii="Arial Narrow" w:hAnsi="Arial Narrow"/>
        </w:rPr>
        <w:t xml:space="preserve"> – For all </w:t>
      </w:r>
      <w:r w:rsidR="00EB21FE" w:rsidRPr="00774155">
        <w:rPr>
          <w:rFonts w:ascii="Arial Narrow" w:hAnsi="Arial Narrow"/>
        </w:rPr>
        <w:t>engineer</w:t>
      </w:r>
      <w:r w:rsidR="00A56581" w:rsidRPr="00774155">
        <w:rPr>
          <w:rFonts w:ascii="Arial Narrow" w:hAnsi="Arial Narrow"/>
        </w:rPr>
        <w:t>ing</w:t>
      </w:r>
      <w:r w:rsidRPr="00774155">
        <w:rPr>
          <w:rFonts w:ascii="Arial Narrow" w:hAnsi="Arial Narrow"/>
        </w:rPr>
        <w:t xml:space="preserve"> work and services, includ</w:t>
      </w:r>
      <w:r w:rsidR="003208D0" w:rsidRPr="00774155">
        <w:rPr>
          <w:rFonts w:ascii="Arial Narrow" w:hAnsi="Arial Narrow"/>
        </w:rPr>
        <w:t>ing</w:t>
      </w:r>
      <w:r w:rsidRPr="00774155">
        <w:rPr>
          <w:rFonts w:ascii="Arial Narrow" w:hAnsi="Arial Narrow"/>
        </w:rPr>
        <w:t xml:space="preserve"> supplies and equipment, pertaining to the Project and required to be furnished by the </w:t>
      </w:r>
      <w:r w:rsidR="00EB21FE" w:rsidRPr="00774155">
        <w:rPr>
          <w:rFonts w:ascii="Arial Narrow" w:hAnsi="Arial Narrow"/>
        </w:rPr>
        <w:t>Engineer</w:t>
      </w:r>
      <w:r w:rsidRPr="00774155">
        <w:rPr>
          <w:rFonts w:ascii="Arial Narrow" w:hAnsi="Arial Narrow"/>
        </w:rPr>
        <w:t xml:space="preserve"> to the </w:t>
      </w:r>
      <w:r w:rsidR="00EB21FE" w:rsidRPr="00774155">
        <w:rPr>
          <w:rFonts w:ascii="Arial Narrow" w:hAnsi="Arial Narrow"/>
        </w:rPr>
        <w:t>District</w:t>
      </w:r>
      <w:r w:rsidRPr="00774155">
        <w:rPr>
          <w:rFonts w:ascii="Arial Narrow" w:hAnsi="Arial Narrow"/>
        </w:rPr>
        <w:t xml:space="preserve">, </w:t>
      </w:r>
      <w:r w:rsidR="00EB21FE" w:rsidRPr="00774155">
        <w:rPr>
          <w:rFonts w:ascii="Arial Narrow" w:hAnsi="Arial Narrow"/>
        </w:rPr>
        <w:t>District</w:t>
      </w:r>
      <w:r w:rsidRPr="00774155">
        <w:rPr>
          <w:rFonts w:ascii="Arial Narrow" w:hAnsi="Arial Narrow"/>
        </w:rPr>
        <w:t xml:space="preserve"> agrees to pay to the </w:t>
      </w:r>
      <w:r w:rsidR="00EB21FE" w:rsidRPr="00774155">
        <w:rPr>
          <w:rFonts w:ascii="Arial Narrow" w:hAnsi="Arial Narrow"/>
        </w:rPr>
        <w:t>Engineer</w:t>
      </w:r>
      <w:r w:rsidRPr="00774155">
        <w:rPr>
          <w:rFonts w:ascii="Arial Narrow" w:hAnsi="Arial Narrow"/>
        </w:rPr>
        <w:t xml:space="preserve"> and </w:t>
      </w:r>
      <w:r w:rsidR="00EB21FE" w:rsidRPr="00774155">
        <w:rPr>
          <w:rFonts w:ascii="Arial Narrow" w:hAnsi="Arial Narrow"/>
        </w:rPr>
        <w:t>Engineer</w:t>
      </w:r>
      <w:r w:rsidRPr="00774155">
        <w:rPr>
          <w:rFonts w:ascii="Arial Narrow" w:hAnsi="Arial Narrow"/>
        </w:rPr>
        <w:t xml:space="preserve"> agrees to accept and receive as payment in full the fees and compensation which shall be known as the “Fee” to b</w:t>
      </w:r>
      <w:r w:rsidR="00952CF0" w:rsidRPr="00774155">
        <w:rPr>
          <w:rFonts w:ascii="Arial Narrow" w:hAnsi="Arial Narrow"/>
        </w:rPr>
        <w:t xml:space="preserve">e paid as hereinafter set forth and shown in attached </w:t>
      </w:r>
      <w:r w:rsidRPr="00774155">
        <w:rPr>
          <w:rFonts w:ascii="Arial Narrow" w:hAnsi="Arial Narrow"/>
        </w:rPr>
        <w:t>EXHIBIT</w:t>
      </w:r>
      <w:r w:rsidR="008C52E0" w:rsidRPr="00774155">
        <w:rPr>
          <w:rFonts w:ascii="Arial Narrow" w:hAnsi="Arial Narrow"/>
        </w:rPr>
        <w:t xml:space="preserve"> “</w:t>
      </w:r>
      <w:r w:rsidR="00D41762" w:rsidRPr="00774155">
        <w:rPr>
          <w:rFonts w:ascii="Arial Narrow" w:hAnsi="Arial Narrow"/>
        </w:rPr>
        <w:t>A</w:t>
      </w:r>
      <w:r w:rsidR="008C52E0" w:rsidRPr="00774155">
        <w:rPr>
          <w:rFonts w:ascii="Arial Narrow" w:hAnsi="Arial Narrow"/>
        </w:rPr>
        <w:t>”</w:t>
      </w:r>
    </w:p>
    <w:p w14:paraId="78157759" w14:textId="77777777" w:rsidR="001D0C26" w:rsidRPr="00774155" w:rsidRDefault="001D0C26" w:rsidP="006D7273">
      <w:pPr>
        <w:numPr>
          <w:ilvl w:val="0"/>
          <w:numId w:val="3"/>
        </w:numPr>
        <w:spacing w:line="276" w:lineRule="auto"/>
        <w:ind w:hanging="720"/>
        <w:jc w:val="both"/>
        <w:rPr>
          <w:rFonts w:ascii="Arial Narrow" w:hAnsi="Arial Narrow"/>
        </w:rPr>
      </w:pPr>
      <w:r w:rsidRPr="00774155">
        <w:rPr>
          <w:rFonts w:ascii="Arial Narrow" w:hAnsi="Arial Narrow"/>
          <w:u w:val="single"/>
        </w:rPr>
        <w:t>Monthly Progress Billing</w:t>
      </w:r>
      <w:r w:rsidRPr="00774155">
        <w:rPr>
          <w:rFonts w:ascii="Arial Narrow" w:hAnsi="Arial Narrow"/>
        </w:rPr>
        <w:t xml:space="preserve"> – </w:t>
      </w:r>
      <w:r w:rsidR="00EB21FE" w:rsidRPr="00774155">
        <w:rPr>
          <w:rFonts w:ascii="Arial Narrow" w:hAnsi="Arial Narrow"/>
        </w:rPr>
        <w:t>Engineer</w:t>
      </w:r>
      <w:r w:rsidRPr="00774155">
        <w:rPr>
          <w:rFonts w:ascii="Arial Narrow" w:hAnsi="Arial Narrow"/>
        </w:rPr>
        <w:t xml:space="preserve"> shall furnish </w:t>
      </w:r>
      <w:r w:rsidR="00EB21FE" w:rsidRPr="00774155">
        <w:rPr>
          <w:rFonts w:ascii="Arial Narrow" w:hAnsi="Arial Narrow"/>
        </w:rPr>
        <w:t>District</w:t>
      </w:r>
      <w:r w:rsidRPr="00774155">
        <w:rPr>
          <w:rFonts w:ascii="Arial Narrow" w:hAnsi="Arial Narrow"/>
        </w:rPr>
        <w:t xml:space="preserve"> with itemized monthly progress billings for all services rendered and supplies furnished pertaining to services to be paid </w:t>
      </w:r>
      <w:r w:rsidR="003208D0" w:rsidRPr="00774155">
        <w:rPr>
          <w:rFonts w:ascii="Arial Narrow" w:hAnsi="Arial Narrow"/>
        </w:rPr>
        <w:t xml:space="preserve">on </w:t>
      </w:r>
      <w:r w:rsidRPr="00774155">
        <w:rPr>
          <w:rFonts w:ascii="Arial Narrow" w:hAnsi="Arial Narrow"/>
        </w:rPr>
        <w:t xml:space="preserve">an hourly rate basis, such progress payments shall be due and payable by the </w:t>
      </w:r>
      <w:r w:rsidR="00EB21FE" w:rsidRPr="00774155">
        <w:rPr>
          <w:rFonts w:ascii="Arial Narrow" w:hAnsi="Arial Narrow"/>
        </w:rPr>
        <w:t>District</w:t>
      </w:r>
      <w:r w:rsidRPr="00774155">
        <w:rPr>
          <w:rFonts w:ascii="Arial Narrow" w:hAnsi="Arial Narrow"/>
        </w:rPr>
        <w:t xml:space="preserve"> to </w:t>
      </w:r>
      <w:r w:rsidR="00EB21FE" w:rsidRPr="00774155">
        <w:rPr>
          <w:rFonts w:ascii="Arial Narrow" w:hAnsi="Arial Narrow"/>
        </w:rPr>
        <w:t>Engineer</w:t>
      </w:r>
      <w:r w:rsidR="00F40E9D" w:rsidRPr="00774155">
        <w:rPr>
          <w:rFonts w:ascii="Arial Narrow" w:hAnsi="Arial Narrow"/>
        </w:rPr>
        <w:t xml:space="preserve"> within thirty (30) days after presentation of invoices to </w:t>
      </w:r>
      <w:r w:rsidR="00EB21FE" w:rsidRPr="00774155">
        <w:rPr>
          <w:rFonts w:ascii="Arial Narrow" w:hAnsi="Arial Narrow"/>
        </w:rPr>
        <w:t>District</w:t>
      </w:r>
      <w:r w:rsidR="00F40E9D" w:rsidRPr="00774155">
        <w:rPr>
          <w:rFonts w:ascii="Arial Narrow" w:hAnsi="Arial Narrow"/>
        </w:rPr>
        <w:t xml:space="preserve">, up to the total amount authorized by the </w:t>
      </w:r>
      <w:r w:rsidR="00EB21FE" w:rsidRPr="00774155">
        <w:rPr>
          <w:rFonts w:ascii="Arial Narrow" w:hAnsi="Arial Narrow"/>
        </w:rPr>
        <w:t>District</w:t>
      </w:r>
      <w:r w:rsidR="00F40E9D" w:rsidRPr="00774155">
        <w:rPr>
          <w:rFonts w:ascii="Arial Narrow" w:hAnsi="Arial Narrow"/>
        </w:rPr>
        <w:t>.  Additional hourly fees shall require written authorization.</w:t>
      </w:r>
    </w:p>
    <w:p w14:paraId="6A908013" w14:textId="4CD83FF1" w:rsidR="00226B42" w:rsidRPr="00774155" w:rsidRDefault="00226B42" w:rsidP="0079304E">
      <w:pPr>
        <w:numPr>
          <w:ilvl w:val="0"/>
          <w:numId w:val="3"/>
        </w:numPr>
        <w:tabs>
          <w:tab w:val="left" w:pos="720"/>
        </w:tabs>
        <w:spacing w:line="276" w:lineRule="auto"/>
        <w:ind w:hanging="720"/>
        <w:jc w:val="both"/>
        <w:rPr>
          <w:rFonts w:ascii="Arial Narrow" w:hAnsi="Arial Narrow"/>
        </w:rPr>
      </w:pPr>
      <w:r w:rsidRPr="00774155">
        <w:rPr>
          <w:rFonts w:ascii="Arial Narrow" w:hAnsi="Arial Narrow"/>
        </w:rPr>
        <w:t xml:space="preserve">District and Engineer agree that the funding for these Engineering Services is being derived from a grant from the State of California Water Resources Control Board.  Engineer agrees to complete the work and services in accordance with the requirements of </w:t>
      </w:r>
      <w:r w:rsidR="00C34465" w:rsidRPr="00774155">
        <w:rPr>
          <w:rFonts w:ascii="Arial Narrow" w:hAnsi="Arial Narrow"/>
        </w:rPr>
        <w:t xml:space="preserve">the </w:t>
      </w:r>
      <w:r w:rsidRPr="00774155">
        <w:rPr>
          <w:rFonts w:ascii="Arial Narrow" w:hAnsi="Arial Narrow"/>
        </w:rPr>
        <w:t xml:space="preserve">grant funding agreement.  In the event that the State should terminate its funding agreement with the District this agreement may also be terminated at the discretion of the District in compliance with Article VII, Termination.  </w:t>
      </w:r>
    </w:p>
    <w:p w14:paraId="448E44B9" w14:textId="77777777" w:rsidR="00226B42" w:rsidRPr="00774155" w:rsidRDefault="00226B42" w:rsidP="009272EF">
      <w:pPr>
        <w:spacing w:line="276" w:lineRule="auto"/>
        <w:ind w:left="720"/>
        <w:jc w:val="both"/>
        <w:rPr>
          <w:rFonts w:ascii="Arial Narrow" w:hAnsi="Arial Narrow"/>
        </w:rPr>
      </w:pPr>
    </w:p>
    <w:p w14:paraId="20EF55A9" w14:textId="77777777" w:rsidR="001D0C26" w:rsidRPr="00774155" w:rsidRDefault="00F40E9D" w:rsidP="009272EF">
      <w:pPr>
        <w:spacing w:line="276" w:lineRule="auto"/>
        <w:jc w:val="both"/>
        <w:rPr>
          <w:rFonts w:ascii="Arial Narrow" w:hAnsi="Arial Narrow"/>
        </w:rPr>
      </w:pPr>
      <w:r w:rsidRPr="00774155">
        <w:rPr>
          <w:rFonts w:ascii="Arial Narrow" w:hAnsi="Arial Narrow"/>
          <w:u w:val="single"/>
        </w:rPr>
        <w:t xml:space="preserve">ARTICLE VI: </w:t>
      </w:r>
      <w:r w:rsidR="00EB21FE" w:rsidRPr="00774155">
        <w:rPr>
          <w:rFonts w:ascii="Arial Narrow" w:hAnsi="Arial Narrow"/>
          <w:u w:val="single"/>
        </w:rPr>
        <w:t>ENGINEER</w:t>
      </w:r>
      <w:r w:rsidRPr="00774155">
        <w:rPr>
          <w:rFonts w:ascii="Arial Narrow" w:hAnsi="Arial Narrow"/>
          <w:u w:val="single"/>
        </w:rPr>
        <w:t xml:space="preserve">’S AGREEMENT TO HOLD HARMLESS </w:t>
      </w:r>
      <w:smartTag w:uri="urn:schemas-microsoft-com:office:smarttags" w:element="stockticker">
        <w:r w:rsidRPr="00774155">
          <w:rPr>
            <w:rFonts w:ascii="Arial Narrow" w:hAnsi="Arial Narrow"/>
            <w:u w:val="single"/>
          </w:rPr>
          <w:t>AND</w:t>
        </w:r>
      </w:smartTag>
      <w:r w:rsidRPr="00774155">
        <w:rPr>
          <w:rFonts w:ascii="Arial Narrow" w:hAnsi="Arial Narrow"/>
          <w:u w:val="single"/>
        </w:rPr>
        <w:t xml:space="preserve"> INSURANCE REQUIREMENTS</w:t>
      </w:r>
    </w:p>
    <w:p w14:paraId="18B5EFD1" w14:textId="77777777" w:rsidR="00F40E9D" w:rsidRPr="00666C06" w:rsidRDefault="00F40E9D" w:rsidP="006D7273">
      <w:pPr>
        <w:numPr>
          <w:ilvl w:val="0"/>
          <w:numId w:val="4"/>
        </w:numPr>
        <w:spacing w:line="276" w:lineRule="auto"/>
        <w:ind w:hanging="720"/>
        <w:jc w:val="both"/>
        <w:rPr>
          <w:rFonts w:ascii="Arial Narrow" w:hAnsi="Arial Narrow"/>
        </w:rPr>
      </w:pPr>
      <w:r w:rsidRPr="00774155">
        <w:rPr>
          <w:rFonts w:ascii="Arial Narrow" w:hAnsi="Arial Narrow"/>
        </w:rPr>
        <w:t xml:space="preserve">In the furnishing of the services provided for herein, the </w:t>
      </w:r>
      <w:r w:rsidR="00EB21FE" w:rsidRPr="00774155">
        <w:rPr>
          <w:rFonts w:ascii="Arial Narrow" w:hAnsi="Arial Narrow"/>
        </w:rPr>
        <w:t>Engineer</w:t>
      </w:r>
      <w:r w:rsidRPr="00774155">
        <w:rPr>
          <w:rFonts w:ascii="Arial Narrow" w:hAnsi="Arial Narrow"/>
        </w:rPr>
        <w:t xml:space="preserve"> is acting as an independent </w:t>
      </w:r>
      <w:r w:rsidRPr="00666C06">
        <w:rPr>
          <w:rFonts w:ascii="Arial Narrow" w:hAnsi="Arial Narrow"/>
        </w:rPr>
        <w:t xml:space="preserve">contractor and not as an agent or employee of the </w:t>
      </w:r>
      <w:r w:rsidR="00EB21FE" w:rsidRPr="00666C06">
        <w:rPr>
          <w:rFonts w:ascii="Arial Narrow" w:hAnsi="Arial Narrow"/>
        </w:rPr>
        <w:t>District</w:t>
      </w:r>
      <w:r w:rsidRPr="00666C06">
        <w:rPr>
          <w:rFonts w:ascii="Arial Narrow" w:hAnsi="Arial Narrow"/>
        </w:rPr>
        <w:t>.</w:t>
      </w:r>
    </w:p>
    <w:p w14:paraId="73A6172D" w14:textId="3E10B06C" w:rsidR="00666C06" w:rsidRPr="00005F21" w:rsidRDefault="00666C06" w:rsidP="00666C06">
      <w:pPr>
        <w:pStyle w:val="ListParagraph"/>
        <w:numPr>
          <w:ilvl w:val="0"/>
          <w:numId w:val="4"/>
        </w:numPr>
        <w:ind w:hanging="720"/>
        <w:jc w:val="both"/>
        <w:rPr>
          <w:rFonts w:ascii="Arial Narrow" w:hAnsi="Arial Narrow"/>
        </w:rPr>
      </w:pPr>
      <w:r w:rsidRPr="00005F21">
        <w:rPr>
          <w:rFonts w:ascii="Arial Narrow" w:hAnsi="Arial Narrow"/>
        </w:rPr>
        <w:t xml:space="preserve">Subject to the restrictions of California Civil Code section 2782.8, </w:t>
      </w:r>
      <w:proofErr w:type="spellStart"/>
      <w:r w:rsidRPr="00005F21">
        <w:rPr>
          <w:rFonts w:ascii="Arial Narrow" w:hAnsi="Arial Narrow"/>
        </w:rPr>
        <w:t>Yamabe</w:t>
      </w:r>
      <w:proofErr w:type="spellEnd"/>
      <w:r w:rsidRPr="00005F21">
        <w:rPr>
          <w:rFonts w:ascii="Arial Narrow" w:hAnsi="Arial Narrow"/>
        </w:rPr>
        <w:t xml:space="preserve"> &amp; Horn shall indemnify and hold harmless </w:t>
      </w:r>
      <w:r>
        <w:rPr>
          <w:rFonts w:ascii="Arial Narrow" w:hAnsi="Arial Narrow"/>
        </w:rPr>
        <w:t>District</w:t>
      </w:r>
      <w:r w:rsidRPr="00005F21">
        <w:rPr>
          <w:rFonts w:ascii="Arial Narrow" w:hAnsi="Arial Narrow"/>
        </w:rPr>
        <w:t xml:space="preserve">, its elected officials, officers, agents, employees, attorneys, servants, volunteers, successors and assigns from and against any and all claims, demands, causes of action, </w:t>
      </w:r>
      <w:r w:rsidRPr="00005F21">
        <w:rPr>
          <w:rFonts w:ascii="Arial Narrow" w:hAnsi="Arial Narrow"/>
        </w:rPr>
        <w:lastRenderedPageBreak/>
        <w:t xml:space="preserve">liability, losses, costs or expenses for any damage due to the death or injury to any person and injury to property resulting from the </w:t>
      </w:r>
      <w:proofErr w:type="spellStart"/>
      <w:r w:rsidRPr="00005F21">
        <w:rPr>
          <w:rFonts w:ascii="Arial Narrow" w:hAnsi="Arial Narrow"/>
        </w:rPr>
        <w:t>Yamabe</w:t>
      </w:r>
      <w:proofErr w:type="spellEnd"/>
      <w:r w:rsidRPr="00005F21">
        <w:rPr>
          <w:rFonts w:ascii="Arial Narrow" w:hAnsi="Arial Narrow"/>
        </w:rPr>
        <w:t xml:space="preserve"> &amp; Horn's negligence, recklessness, or willful misconduct, or the negligence, recklessness or willful misconduct of </w:t>
      </w:r>
      <w:proofErr w:type="spellStart"/>
      <w:r w:rsidRPr="00005F21">
        <w:rPr>
          <w:rFonts w:ascii="Arial Narrow" w:hAnsi="Arial Narrow"/>
        </w:rPr>
        <w:t>Yamabe</w:t>
      </w:r>
      <w:proofErr w:type="spellEnd"/>
      <w:r w:rsidRPr="00005F21">
        <w:rPr>
          <w:rFonts w:ascii="Arial Narrow" w:hAnsi="Arial Narrow"/>
        </w:rPr>
        <w:t xml:space="preserve"> &amp; Horn's officers, employees, servants, agents, subcontractors, volunteers or any other person or entity involved by, for, with or on behalf of </w:t>
      </w:r>
      <w:proofErr w:type="spellStart"/>
      <w:r w:rsidRPr="00005F21">
        <w:rPr>
          <w:rFonts w:ascii="Arial Narrow" w:hAnsi="Arial Narrow"/>
        </w:rPr>
        <w:t>Yamabe</w:t>
      </w:r>
      <w:proofErr w:type="spellEnd"/>
      <w:r w:rsidRPr="00005F21">
        <w:rPr>
          <w:rFonts w:ascii="Arial Narrow" w:hAnsi="Arial Narrow"/>
        </w:rPr>
        <w:t xml:space="preserve"> &amp; Horn in the performance of this Agreement.  </w:t>
      </w:r>
      <w:proofErr w:type="spellStart"/>
      <w:r w:rsidRPr="00005F21">
        <w:rPr>
          <w:rFonts w:ascii="Arial Narrow" w:hAnsi="Arial Narrow"/>
        </w:rPr>
        <w:t>Yamabe</w:t>
      </w:r>
      <w:proofErr w:type="spellEnd"/>
      <w:r w:rsidRPr="00005F21">
        <w:rPr>
          <w:rFonts w:ascii="Arial Narrow" w:hAnsi="Arial Narrow"/>
        </w:rPr>
        <w:t xml:space="preserve"> &amp; Horn also agrees to pay a proportionate share of the costs of defense for such claims, demands, causes of action, liability, losses, costs or expenses to the extent of </w:t>
      </w:r>
      <w:proofErr w:type="spellStart"/>
      <w:r w:rsidRPr="00005F21">
        <w:rPr>
          <w:rFonts w:ascii="Arial Narrow" w:hAnsi="Arial Narrow"/>
        </w:rPr>
        <w:t>Yamabe</w:t>
      </w:r>
      <w:proofErr w:type="spellEnd"/>
      <w:r w:rsidRPr="00005F21">
        <w:rPr>
          <w:rFonts w:ascii="Arial Narrow" w:hAnsi="Arial Narrow"/>
        </w:rPr>
        <w:t xml:space="preserve"> &amp; Horn's proportionate percentage of fault, or as otherwise required by section 2782.8.</w:t>
      </w:r>
    </w:p>
    <w:p w14:paraId="2D5FA4CB" w14:textId="77777777" w:rsidR="00666C06" w:rsidRPr="00005F21" w:rsidRDefault="00666C06" w:rsidP="00005F21">
      <w:pPr>
        <w:pStyle w:val="ListParagraph"/>
        <w:jc w:val="both"/>
        <w:rPr>
          <w:rFonts w:ascii="Arial Narrow" w:hAnsi="Arial Narrow"/>
        </w:rPr>
      </w:pPr>
    </w:p>
    <w:p w14:paraId="2116E7BF" w14:textId="5D509566" w:rsidR="00666C06" w:rsidRPr="00005F21" w:rsidRDefault="00666C06" w:rsidP="00005F21">
      <w:pPr>
        <w:pStyle w:val="ListParagraph"/>
        <w:jc w:val="both"/>
        <w:rPr>
          <w:rFonts w:ascii="Arial Narrow" w:hAnsi="Arial Narrow"/>
        </w:rPr>
      </w:pPr>
      <w:r w:rsidRPr="00005F21">
        <w:rPr>
          <w:rFonts w:ascii="Arial Narrow" w:hAnsi="Arial Narrow"/>
        </w:rPr>
        <w:t xml:space="preserve">The parties understand and agree that the duty of </w:t>
      </w:r>
      <w:proofErr w:type="spellStart"/>
      <w:r w:rsidRPr="00005F21">
        <w:rPr>
          <w:rFonts w:ascii="Arial Narrow" w:hAnsi="Arial Narrow"/>
        </w:rPr>
        <w:t>Yamabe</w:t>
      </w:r>
      <w:proofErr w:type="spellEnd"/>
      <w:r w:rsidRPr="00005F21">
        <w:rPr>
          <w:rFonts w:ascii="Arial Narrow" w:hAnsi="Arial Narrow"/>
        </w:rPr>
        <w:t xml:space="preserve"> &amp; Horn to indemnify and hold harmless includes the duty to pay only a share of costs based upon </w:t>
      </w:r>
      <w:proofErr w:type="spellStart"/>
      <w:r w:rsidRPr="00005F21">
        <w:rPr>
          <w:rFonts w:ascii="Arial Narrow" w:hAnsi="Arial Narrow"/>
        </w:rPr>
        <w:t>Yamabe</w:t>
      </w:r>
      <w:proofErr w:type="spellEnd"/>
      <w:r w:rsidRPr="00005F21">
        <w:rPr>
          <w:rFonts w:ascii="Arial Narrow" w:hAnsi="Arial Narrow"/>
        </w:rPr>
        <w:t xml:space="preserve"> &amp; Horn's proportionate share of fault as adjudged by a trier of fact</w:t>
      </w:r>
      <w:r w:rsidR="00005F21">
        <w:rPr>
          <w:rFonts w:ascii="Arial Narrow" w:hAnsi="Arial Narrow"/>
        </w:rPr>
        <w:t>.</w:t>
      </w:r>
    </w:p>
    <w:p w14:paraId="0C601661" w14:textId="77777777" w:rsidR="00F40E9D" w:rsidRPr="00774155" w:rsidRDefault="00EB21FE" w:rsidP="006D7273">
      <w:pPr>
        <w:numPr>
          <w:ilvl w:val="0"/>
          <w:numId w:val="4"/>
        </w:numPr>
        <w:tabs>
          <w:tab w:val="left" w:pos="720"/>
        </w:tabs>
        <w:spacing w:line="276" w:lineRule="auto"/>
        <w:ind w:hanging="720"/>
        <w:jc w:val="both"/>
        <w:rPr>
          <w:rFonts w:ascii="Arial Narrow" w:hAnsi="Arial Narrow"/>
        </w:rPr>
      </w:pPr>
      <w:r w:rsidRPr="00774155">
        <w:rPr>
          <w:rFonts w:ascii="Arial Narrow" w:hAnsi="Arial Narrow"/>
        </w:rPr>
        <w:t>Engineer</w:t>
      </w:r>
      <w:r w:rsidR="00F40E9D" w:rsidRPr="00774155">
        <w:rPr>
          <w:rFonts w:ascii="Arial Narrow" w:hAnsi="Arial Narrow"/>
        </w:rPr>
        <w:t xml:space="preserve"> shall procure and maintain for the duration of the </w:t>
      </w:r>
      <w:r w:rsidR="00E56E7E" w:rsidRPr="00774155">
        <w:rPr>
          <w:rFonts w:ascii="Arial Narrow" w:hAnsi="Arial Narrow"/>
        </w:rPr>
        <w:t>contract insurance against claims for injuries to persons or damages to property which may arise f</w:t>
      </w:r>
      <w:r w:rsidR="006B70EC" w:rsidRPr="00774155">
        <w:rPr>
          <w:rFonts w:ascii="Arial Narrow" w:hAnsi="Arial Narrow"/>
        </w:rPr>
        <w:t>r</w:t>
      </w:r>
      <w:r w:rsidR="00E56E7E" w:rsidRPr="00774155">
        <w:rPr>
          <w:rFonts w:ascii="Arial Narrow" w:hAnsi="Arial Narrow"/>
        </w:rPr>
        <w:t>om or in connection with negligent acts</w:t>
      </w:r>
      <w:r w:rsidR="006B70EC" w:rsidRPr="00774155">
        <w:rPr>
          <w:rFonts w:ascii="Arial Narrow" w:hAnsi="Arial Narrow"/>
        </w:rPr>
        <w:t>, e</w:t>
      </w:r>
      <w:r w:rsidR="00E56E7E" w:rsidRPr="00774155">
        <w:rPr>
          <w:rFonts w:ascii="Arial Narrow" w:hAnsi="Arial Narrow"/>
        </w:rPr>
        <w:t xml:space="preserve">rrors or omissions in performance of work hereunder by the </w:t>
      </w:r>
      <w:r w:rsidRPr="00774155">
        <w:rPr>
          <w:rFonts w:ascii="Arial Narrow" w:hAnsi="Arial Narrow"/>
        </w:rPr>
        <w:t>Engineer</w:t>
      </w:r>
      <w:r w:rsidR="00E56E7E" w:rsidRPr="00774155">
        <w:rPr>
          <w:rFonts w:ascii="Arial Narrow" w:hAnsi="Arial Narrow"/>
        </w:rPr>
        <w:t xml:space="preserve">, his agents, representatives, employees, or subcontractors.  The cost of such insurance shall be paid by </w:t>
      </w:r>
      <w:r w:rsidRPr="00774155">
        <w:rPr>
          <w:rFonts w:ascii="Arial Narrow" w:hAnsi="Arial Narrow"/>
        </w:rPr>
        <w:t>Engineer</w:t>
      </w:r>
      <w:r w:rsidR="00E56E7E" w:rsidRPr="00774155">
        <w:rPr>
          <w:rFonts w:ascii="Arial Narrow" w:hAnsi="Arial Narrow"/>
        </w:rPr>
        <w:t>.</w:t>
      </w:r>
    </w:p>
    <w:p w14:paraId="5D473073" w14:textId="77777777" w:rsidR="00E56E7E" w:rsidRPr="00774155" w:rsidRDefault="00E56E7E" w:rsidP="006D7273">
      <w:pPr>
        <w:numPr>
          <w:ilvl w:val="1"/>
          <w:numId w:val="4"/>
        </w:numPr>
        <w:tabs>
          <w:tab w:val="clear" w:pos="1800"/>
          <w:tab w:val="left" w:pos="720"/>
          <w:tab w:val="num" w:pos="1440"/>
        </w:tabs>
        <w:spacing w:line="276" w:lineRule="auto"/>
        <w:ind w:hanging="1080"/>
        <w:jc w:val="both"/>
        <w:rPr>
          <w:rFonts w:ascii="Arial Narrow" w:hAnsi="Arial Narrow"/>
        </w:rPr>
      </w:pPr>
      <w:r w:rsidRPr="00774155">
        <w:rPr>
          <w:rFonts w:ascii="Arial Narrow" w:hAnsi="Arial Narrow"/>
        </w:rPr>
        <w:t xml:space="preserve">MINIMUM SCOPE </w:t>
      </w:r>
      <w:smartTag w:uri="urn:schemas-microsoft-com:office:smarttags" w:element="stockticker">
        <w:r w:rsidRPr="00774155">
          <w:rPr>
            <w:rFonts w:ascii="Arial Narrow" w:hAnsi="Arial Narrow"/>
          </w:rPr>
          <w:t>AND</w:t>
        </w:r>
      </w:smartTag>
      <w:r w:rsidRPr="00774155">
        <w:rPr>
          <w:rFonts w:ascii="Arial Narrow" w:hAnsi="Arial Narrow"/>
        </w:rPr>
        <w:t xml:space="preserve"> LIMITS OF INSURANCE</w:t>
      </w:r>
    </w:p>
    <w:p w14:paraId="0F1A81E0" w14:textId="77777777" w:rsidR="00E56E7E" w:rsidRPr="00774155" w:rsidRDefault="00E56E7E" w:rsidP="006D7273">
      <w:pPr>
        <w:spacing w:line="276" w:lineRule="auto"/>
        <w:ind w:left="1440"/>
        <w:jc w:val="both"/>
        <w:rPr>
          <w:rFonts w:ascii="Arial Narrow" w:hAnsi="Arial Narrow"/>
        </w:rPr>
      </w:pPr>
      <w:r w:rsidRPr="00774155">
        <w:rPr>
          <w:rFonts w:ascii="Arial Narrow" w:hAnsi="Arial Narrow"/>
        </w:rPr>
        <w:t>Coverage shall be at least as broad as:</w:t>
      </w:r>
    </w:p>
    <w:p w14:paraId="06F5168A" w14:textId="77777777" w:rsidR="00E56E7E" w:rsidRPr="00774155" w:rsidRDefault="00E56E7E" w:rsidP="006D7273">
      <w:pPr>
        <w:numPr>
          <w:ilvl w:val="4"/>
          <w:numId w:val="4"/>
        </w:numPr>
        <w:tabs>
          <w:tab w:val="clear" w:pos="3600"/>
          <w:tab w:val="left" w:pos="720"/>
          <w:tab w:val="num" w:pos="2160"/>
        </w:tabs>
        <w:spacing w:line="276" w:lineRule="auto"/>
        <w:ind w:left="2160" w:hanging="720"/>
        <w:jc w:val="both"/>
        <w:rPr>
          <w:rFonts w:ascii="Arial Narrow" w:hAnsi="Arial Narrow"/>
        </w:rPr>
      </w:pPr>
      <w:r w:rsidRPr="00774155">
        <w:rPr>
          <w:rFonts w:ascii="Arial Narrow" w:hAnsi="Arial Narrow"/>
        </w:rPr>
        <w:t xml:space="preserve">Errors and Omissions Insurance: Not less than $1,000,000 claim and $1,000,000 in the aggregate during the </w:t>
      </w:r>
      <w:r w:rsidR="006B70EC" w:rsidRPr="00774155">
        <w:rPr>
          <w:rFonts w:ascii="Arial Narrow" w:hAnsi="Arial Narrow"/>
        </w:rPr>
        <w:t>performance of this agreement</w:t>
      </w:r>
      <w:r w:rsidRPr="00774155">
        <w:rPr>
          <w:rFonts w:ascii="Arial Narrow" w:hAnsi="Arial Narrow"/>
        </w:rPr>
        <w:t>.</w:t>
      </w:r>
    </w:p>
    <w:p w14:paraId="036E6D66" w14:textId="77777777" w:rsidR="00E56E7E" w:rsidRPr="00774155" w:rsidRDefault="00E56E7E" w:rsidP="006D7273">
      <w:pPr>
        <w:tabs>
          <w:tab w:val="left" w:pos="720"/>
        </w:tabs>
        <w:spacing w:line="276" w:lineRule="auto"/>
        <w:ind w:left="2160"/>
        <w:jc w:val="both"/>
        <w:rPr>
          <w:rFonts w:ascii="Arial Narrow" w:hAnsi="Arial Narrow"/>
        </w:rPr>
      </w:pPr>
      <w:r w:rsidRPr="00774155">
        <w:rPr>
          <w:rFonts w:ascii="Arial Narrow" w:hAnsi="Arial Narrow"/>
        </w:rPr>
        <w:t xml:space="preserve">The </w:t>
      </w:r>
      <w:r w:rsidR="00EB21FE" w:rsidRPr="00774155">
        <w:rPr>
          <w:rFonts w:ascii="Arial Narrow" w:hAnsi="Arial Narrow"/>
        </w:rPr>
        <w:t>Engineer</w:t>
      </w:r>
      <w:r w:rsidRPr="00774155">
        <w:rPr>
          <w:rFonts w:ascii="Arial Narrow" w:hAnsi="Arial Narrow"/>
        </w:rPr>
        <w:t xml:space="preserve"> agrees to purchase</w:t>
      </w:r>
      <w:r w:rsidR="000C2B51" w:rsidRPr="00774155">
        <w:rPr>
          <w:rFonts w:ascii="Arial Narrow" w:hAnsi="Arial Narrow"/>
        </w:rPr>
        <w:t xml:space="preserve"> and maintain claims made, errors and omissions coverage providing coverage for a minimum of two years after completion of this contract.</w:t>
      </w:r>
    </w:p>
    <w:p w14:paraId="3E679D8C" w14:textId="77777777" w:rsidR="000C2B51" w:rsidRPr="00774155" w:rsidRDefault="000C2B51" w:rsidP="006D7273">
      <w:pPr>
        <w:numPr>
          <w:ilvl w:val="4"/>
          <w:numId w:val="4"/>
        </w:numPr>
        <w:tabs>
          <w:tab w:val="clear" w:pos="3600"/>
          <w:tab w:val="left" w:pos="720"/>
          <w:tab w:val="num" w:pos="2160"/>
        </w:tabs>
        <w:spacing w:line="276" w:lineRule="auto"/>
        <w:ind w:left="2160" w:hanging="720"/>
        <w:jc w:val="both"/>
        <w:rPr>
          <w:rFonts w:ascii="Arial Narrow" w:hAnsi="Arial Narrow"/>
        </w:rPr>
      </w:pPr>
      <w:r w:rsidRPr="00774155">
        <w:rPr>
          <w:rFonts w:ascii="Arial Narrow" w:hAnsi="Arial Narrow"/>
        </w:rPr>
        <w:t>General Liability Insurance: Insurance Service Office form number GL   0002 (Ed. 1/73) covering Comprehensive General Liability and Insurance Services Office form GL 0404 covering Broad Form Comprehensive General Liability coverage (“occurrence” form CG 0001) not less than $1,000,000 combined single limit per occurrence for bodily injury, personal injury, and property damage.  If Commercial General Liability Insurance or other form with a general aggregate limit is used, either the general aggregate limit shall apply separately to this project or the general aggregate limit shall be twice the required occurrence limit.</w:t>
      </w:r>
    </w:p>
    <w:p w14:paraId="2813E63E" w14:textId="77777777" w:rsidR="000C2B51" w:rsidRPr="00774155" w:rsidRDefault="006A565C" w:rsidP="006D7273">
      <w:pPr>
        <w:numPr>
          <w:ilvl w:val="4"/>
          <w:numId w:val="4"/>
        </w:numPr>
        <w:tabs>
          <w:tab w:val="clear" w:pos="3600"/>
          <w:tab w:val="left" w:pos="720"/>
          <w:tab w:val="num" w:pos="2160"/>
        </w:tabs>
        <w:spacing w:line="276" w:lineRule="auto"/>
        <w:ind w:left="2160" w:hanging="720"/>
        <w:jc w:val="both"/>
        <w:rPr>
          <w:rFonts w:ascii="Arial Narrow" w:hAnsi="Arial Narrow"/>
        </w:rPr>
      </w:pPr>
      <w:r w:rsidRPr="00774155">
        <w:rPr>
          <w:rFonts w:ascii="Arial Narrow" w:hAnsi="Arial Narrow"/>
        </w:rPr>
        <w:t>Automobile Liability Insurance: Insurance Services Office form number CA 0001 (Ed. 1/78) covering Automobile Liability, code 1 “any auto” and endorsement CA 0025 not less than $1,000,000 combined single limit per accident for bodily injury and property damage.</w:t>
      </w:r>
    </w:p>
    <w:p w14:paraId="1E749EF5" w14:textId="77777777" w:rsidR="006A565C" w:rsidRPr="00774155" w:rsidRDefault="006A565C" w:rsidP="006D7273">
      <w:pPr>
        <w:numPr>
          <w:ilvl w:val="4"/>
          <w:numId w:val="4"/>
        </w:numPr>
        <w:tabs>
          <w:tab w:val="clear" w:pos="3600"/>
          <w:tab w:val="left" w:pos="720"/>
          <w:tab w:val="num" w:pos="2160"/>
        </w:tabs>
        <w:spacing w:line="276" w:lineRule="auto"/>
        <w:ind w:left="2160" w:hanging="720"/>
        <w:jc w:val="both"/>
        <w:rPr>
          <w:rFonts w:ascii="Arial Narrow" w:hAnsi="Arial Narrow"/>
        </w:rPr>
      </w:pPr>
      <w:r w:rsidRPr="00774155">
        <w:rPr>
          <w:rFonts w:ascii="Arial Narrow" w:hAnsi="Arial Narrow"/>
        </w:rPr>
        <w:t>Workers’ Compensation and Employer’s Liability Insurance: Workers Compensation Insurance limits a</w:t>
      </w:r>
      <w:r w:rsidR="006B70EC" w:rsidRPr="00774155">
        <w:rPr>
          <w:rFonts w:ascii="Arial Narrow" w:hAnsi="Arial Narrow"/>
        </w:rPr>
        <w:t>s</w:t>
      </w:r>
      <w:r w:rsidRPr="00774155">
        <w:rPr>
          <w:rFonts w:ascii="Arial Narrow" w:hAnsi="Arial Narrow"/>
        </w:rPr>
        <w:t xml:space="preserve"> required by the Labor</w:t>
      </w:r>
      <w:r w:rsidR="002E38AF" w:rsidRPr="00774155">
        <w:rPr>
          <w:rFonts w:ascii="Arial Narrow" w:hAnsi="Arial Narrow"/>
        </w:rPr>
        <w:t xml:space="preserve"> Code of the State of </w:t>
      </w:r>
      <w:smartTag w:uri="urn:schemas-microsoft-com:office:smarttags" w:element="place">
        <w:smartTag w:uri="urn:schemas-microsoft-com:office:smarttags" w:element="State">
          <w:r w:rsidR="002E38AF" w:rsidRPr="00774155">
            <w:rPr>
              <w:rFonts w:ascii="Arial Narrow" w:hAnsi="Arial Narrow"/>
            </w:rPr>
            <w:t>California</w:t>
          </w:r>
        </w:smartTag>
      </w:smartTag>
      <w:r w:rsidR="002E38AF" w:rsidRPr="00774155">
        <w:rPr>
          <w:rFonts w:ascii="Arial Narrow" w:hAnsi="Arial Narrow"/>
        </w:rPr>
        <w:t>; Employers’ Liability Insurance limits of $1,000,000 per accident.</w:t>
      </w:r>
    </w:p>
    <w:p w14:paraId="7B02ECF3" w14:textId="77777777" w:rsidR="002E38AF" w:rsidRPr="00774155" w:rsidRDefault="002E38AF" w:rsidP="006D7273">
      <w:pPr>
        <w:numPr>
          <w:ilvl w:val="1"/>
          <w:numId w:val="4"/>
        </w:numPr>
        <w:tabs>
          <w:tab w:val="clear" w:pos="1800"/>
          <w:tab w:val="num" w:pos="720"/>
        </w:tabs>
        <w:spacing w:line="276" w:lineRule="auto"/>
        <w:ind w:left="1440"/>
        <w:jc w:val="both"/>
        <w:rPr>
          <w:rFonts w:ascii="Arial Narrow" w:hAnsi="Arial Narrow"/>
        </w:rPr>
      </w:pPr>
      <w:r w:rsidRPr="00774155">
        <w:rPr>
          <w:rFonts w:ascii="Arial Narrow" w:hAnsi="Arial Narrow"/>
        </w:rPr>
        <w:t>DEDUCT</w:t>
      </w:r>
      <w:r w:rsidR="006B70EC" w:rsidRPr="00774155">
        <w:rPr>
          <w:rFonts w:ascii="Arial Narrow" w:hAnsi="Arial Narrow"/>
        </w:rPr>
        <w:t>I</w:t>
      </w:r>
      <w:r w:rsidRPr="00774155">
        <w:rPr>
          <w:rFonts w:ascii="Arial Narrow" w:hAnsi="Arial Narrow"/>
        </w:rPr>
        <w:t xml:space="preserve">BLES </w:t>
      </w:r>
      <w:smartTag w:uri="urn:schemas-microsoft-com:office:smarttags" w:element="stockticker">
        <w:r w:rsidRPr="00774155">
          <w:rPr>
            <w:rFonts w:ascii="Arial Narrow" w:hAnsi="Arial Narrow"/>
          </w:rPr>
          <w:t>AND</w:t>
        </w:r>
      </w:smartTag>
      <w:r w:rsidRPr="00774155">
        <w:rPr>
          <w:rFonts w:ascii="Arial Narrow" w:hAnsi="Arial Narrow"/>
        </w:rPr>
        <w:t xml:space="preserve"> SELF-INSURED RETENTIONS</w:t>
      </w:r>
    </w:p>
    <w:p w14:paraId="3A491F36" w14:textId="77777777" w:rsidR="002E38AF" w:rsidRPr="00774155" w:rsidRDefault="002E38AF" w:rsidP="007027E0">
      <w:pPr>
        <w:spacing w:line="276" w:lineRule="auto"/>
        <w:ind w:left="1440"/>
        <w:jc w:val="both"/>
        <w:rPr>
          <w:rFonts w:ascii="Arial Narrow" w:hAnsi="Arial Narrow"/>
        </w:rPr>
      </w:pPr>
      <w:r w:rsidRPr="00774155">
        <w:rPr>
          <w:rFonts w:ascii="Arial Narrow" w:hAnsi="Arial Narrow"/>
        </w:rPr>
        <w:t>Any deductibles or self-insured retentions must be declared to and approved</w:t>
      </w:r>
      <w:r w:rsidR="006B70EC" w:rsidRPr="00774155">
        <w:rPr>
          <w:rFonts w:ascii="Arial Narrow" w:hAnsi="Arial Narrow"/>
        </w:rPr>
        <w:t xml:space="preserve"> in writing</w:t>
      </w:r>
      <w:r w:rsidRPr="00774155">
        <w:rPr>
          <w:rFonts w:ascii="Arial Narrow" w:hAnsi="Arial Narrow"/>
        </w:rPr>
        <w:t xml:space="preserve"> by the </w:t>
      </w:r>
      <w:r w:rsidR="00EB21FE" w:rsidRPr="00774155">
        <w:rPr>
          <w:rFonts w:ascii="Arial Narrow" w:hAnsi="Arial Narrow"/>
        </w:rPr>
        <w:t>District</w:t>
      </w:r>
      <w:r w:rsidRPr="00774155">
        <w:rPr>
          <w:rFonts w:ascii="Arial Narrow" w:hAnsi="Arial Narrow"/>
        </w:rPr>
        <w:t xml:space="preserve">.  At the option of the </w:t>
      </w:r>
      <w:r w:rsidR="00EB21FE" w:rsidRPr="00774155">
        <w:rPr>
          <w:rFonts w:ascii="Arial Narrow" w:hAnsi="Arial Narrow"/>
        </w:rPr>
        <w:t>District</w:t>
      </w:r>
      <w:r w:rsidRPr="00774155">
        <w:rPr>
          <w:rFonts w:ascii="Arial Narrow" w:hAnsi="Arial Narrow"/>
        </w:rPr>
        <w:t xml:space="preserve">, either: the insurer shall reduce or eliminate such deductibles or self-insured retentions as respects the </w:t>
      </w:r>
      <w:r w:rsidR="00EB21FE" w:rsidRPr="00774155">
        <w:rPr>
          <w:rFonts w:ascii="Arial Narrow" w:hAnsi="Arial Narrow"/>
        </w:rPr>
        <w:t>District</w:t>
      </w:r>
      <w:r w:rsidRPr="00774155">
        <w:rPr>
          <w:rFonts w:ascii="Arial Narrow" w:hAnsi="Arial Narrow"/>
        </w:rPr>
        <w:t xml:space="preserve">, its officers, officials, </w:t>
      </w:r>
      <w:r w:rsidRPr="00774155">
        <w:rPr>
          <w:rFonts w:ascii="Arial Narrow" w:hAnsi="Arial Narrow"/>
        </w:rPr>
        <w:lastRenderedPageBreak/>
        <w:t xml:space="preserve">employees, and volunteers; or the </w:t>
      </w:r>
      <w:r w:rsidR="00EB21FE" w:rsidRPr="00774155">
        <w:rPr>
          <w:rFonts w:ascii="Arial Narrow" w:hAnsi="Arial Narrow"/>
        </w:rPr>
        <w:t>Engineer</w:t>
      </w:r>
      <w:r w:rsidRPr="00774155">
        <w:rPr>
          <w:rFonts w:ascii="Arial Narrow" w:hAnsi="Arial Narrow"/>
        </w:rPr>
        <w:t xml:space="preserve"> shall procure a b</w:t>
      </w:r>
      <w:r w:rsidR="006B70EC" w:rsidRPr="00774155">
        <w:rPr>
          <w:rFonts w:ascii="Arial Narrow" w:hAnsi="Arial Narrow"/>
        </w:rPr>
        <w:t>o</w:t>
      </w:r>
      <w:r w:rsidRPr="00774155">
        <w:rPr>
          <w:rFonts w:ascii="Arial Narrow" w:hAnsi="Arial Narrow"/>
        </w:rPr>
        <w:t>nd guaranteeing payment of losses and related investigations, claim administration and defense expenses.</w:t>
      </w:r>
    </w:p>
    <w:p w14:paraId="223F3B0D" w14:textId="77777777" w:rsidR="002E38AF" w:rsidRPr="00774155" w:rsidRDefault="002E38AF" w:rsidP="007027E0">
      <w:pPr>
        <w:numPr>
          <w:ilvl w:val="1"/>
          <w:numId w:val="4"/>
        </w:numPr>
        <w:tabs>
          <w:tab w:val="clear" w:pos="1800"/>
          <w:tab w:val="num" w:pos="720"/>
        </w:tabs>
        <w:spacing w:line="276" w:lineRule="auto"/>
        <w:ind w:left="1440"/>
        <w:jc w:val="both"/>
        <w:rPr>
          <w:rFonts w:ascii="Arial Narrow" w:hAnsi="Arial Narrow"/>
        </w:rPr>
      </w:pPr>
      <w:r w:rsidRPr="00774155">
        <w:rPr>
          <w:rFonts w:ascii="Arial Narrow" w:hAnsi="Arial Narrow"/>
        </w:rPr>
        <w:t>OTHER INSURANCE PROVISIONS</w:t>
      </w:r>
    </w:p>
    <w:p w14:paraId="6EC932CB" w14:textId="77777777" w:rsidR="002E38AF" w:rsidRPr="00774155" w:rsidRDefault="002E38AF" w:rsidP="007027E0">
      <w:pPr>
        <w:spacing w:line="276" w:lineRule="auto"/>
        <w:ind w:left="1440"/>
        <w:jc w:val="both"/>
        <w:rPr>
          <w:rFonts w:ascii="Arial Narrow" w:hAnsi="Arial Narrow"/>
        </w:rPr>
      </w:pPr>
      <w:r w:rsidRPr="00774155">
        <w:rPr>
          <w:rFonts w:ascii="Arial Narrow" w:hAnsi="Arial Narrow"/>
        </w:rPr>
        <w:t>The policies are to contain, or be endorsed to contain, the following provisions:</w:t>
      </w:r>
    </w:p>
    <w:p w14:paraId="37AE841E" w14:textId="77777777" w:rsidR="002E38AF" w:rsidRPr="00774155" w:rsidRDefault="002E38AF" w:rsidP="006D7273">
      <w:pPr>
        <w:numPr>
          <w:ilvl w:val="3"/>
          <w:numId w:val="4"/>
        </w:numPr>
        <w:tabs>
          <w:tab w:val="clear" w:pos="3240"/>
        </w:tabs>
        <w:spacing w:line="276" w:lineRule="auto"/>
        <w:ind w:left="2160"/>
        <w:jc w:val="both"/>
        <w:rPr>
          <w:rFonts w:ascii="Arial Narrow" w:hAnsi="Arial Narrow"/>
        </w:rPr>
      </w:pPr>
      <w:r w:rsidRPr="00774155">
        <w:rPr>
          <w:rFonts w:ascii="Arial Narrow" w:hAnsi="Arial Narrow"/>
        </w:rPr>
        <w:t>General Liability and Automobile Liability Coverages.</w:t>
      </w:r>
    </w:p>
    <w:p w14:paraId="3D0F3BCE" w14:textId="77777777" w:rsidR="002E38AF" w:rsidRPr="00774155" w:rsidRDefault="00C04298" w:rsidP="006D7273">
      <w:pPr>
        <w:numPr>
          <w:ilvl w:val="4"/>
          <w:numId w:val="4"/>
        </w:numPr>
        <w:tabs>
          <w:tab w:val="clear" w:pos="3600"/>
          <w:tab w:val="num" w:pos="2160"/>
        </w:tabs>
        <w:spacing w:line="276" w:lineRule="auto"/>
        <w:ind w:left="2160" w:hanging="720"/>
        <w:jc w:val="both"/>
        <w:rPr>
          <w:rFonts w:ascii="Arial Narrow" w:hAnsi="Arial Narrow"/>
        </w:rPr>
      </w:pPr>
      <w:r w:rsidRPr="00774155">
        <w:rPr>
          <w:rFonts w:ascii="Arial Narrow" w:hAnsi="Arial Narrow"/>
        </w:rPr>
        <w:t xml:space="preserve">The </w:t>
      </w:r>
      <w:r w:rsidR="00EB21FE" w:rsidRPr="00774155">
        <w:rPr>
          <w:rFonts w:ascii="Arial Narrow" w:hAnsi="Arial Narrow"/>
        </w:rPr>
        <w:t>District</w:t>
      </w:r>
      <w:r w:rsidRPr="00774155">
        <w:rPr>
          <w:rFonts w:ascii="Arial Narrow" w:hAnsi="Arial Narrow"/>
        </w:rPr>
        <w:t xml:space="preserve">, its officers, officials, and employees are to be covered as additional insureds as respects liability arising out of activities performed by or on behalf of the </w:t>
      </w:r>
      <w:r w:rsidR="00EB21FE" w:rsidRPr="00774155">
        <w:rPr>
          <w:rFonts w:ascii="Arial Narrow" w:hAnsi="Arial Narrow"/>
        </w:rPr>
        <w:t>Engineer</w:t>
      </w:r>
      <w:r w:rsidRPr="00774155">
        <w:rPr>
          <w:rFonts w:ascii="Arial Narrow" w:hAnsi="Arial Narrow"/>
        </w:rPr>
        <w:t xml:space="preserve">, products and completed operations of the </w:t>
      </w:r>
      <w:r w:rsidR="00EB21FE" w:rsidRPr="00774155">
        <w:rPr>
          <w:rFonts w:ascii="Arial Narrow" w:hAnsi="Arial Narrow"/>
        </w:rPr>
        <w:t>Engineer</w:t>
      </w:r>
      <w:r w:rsidRPr="00774155">
        <w:rPr>
          <w:rFonts w:ascii="Arial Narrow" w:hAnsi="Arial Narrow"/>
        </w:rPr>
        <w:t xml:space="preserve">; premises owned, occupied, or used by the </w:t>
      </w:r>
      <w:r w:rsidR="00EB21FE" w:rsidRPr="00774155">
        <w:rPr>
          <w:rFonts w:ascii="Arial Narrow" w:hAnsi="Arial Narrow"/>
        </w:rPr>
        <w:t>Engineer</w:t>
      </w:r>
      <w:r w:rsidRPr="00774155">
        <w:rPr>
          <w:rFonts w:ascii="Arial Narrow" w:hAnsi="Arial Narrow"/>
        </w:rPr>
        <w:t xml:space="preserve"> or automobiles owned, leased, hired, or borrowed by the </w:t>
      </w:r>
      <w:r w:rsidR="00EB21FE" w:rsidRPr="00774155">
        <w:rPr>
          <w:rFonts w:ascii="Arial Narrow" w:hAnsi="Arial Narrow"/>
        </w:rPr>
        <w:t>Engineer</w:t>
      </w:r>
      <w:r w:rsidRPr="00774155">
        <w:rPr>
          <w:rFonts w:ascii="Arial Narrow" w:hAnsi="Arial Narrow"/>
        </w:rPr>
        <w:t xml:space="preserve">.  The coverage shall contain no special limitations on the scope of protection afforded to the </w:t>
      </w:r>
      <w:r w:rsidR="00EB21FE" w:rsidRPr="00774155">
        <w:rPr>
          <w:rFonts w:ascii="Arial Narrow" w:hAnsi="Arial Narrow"/>
        </w:rPr>
        <w:t>District</w:t>
      </w:r>
      <w:r w:rsidRPr="00774155">
        <w:rPr>
          <w:rFonts w:ascii="Arial Narrow" w:hAnsi="Arial Narrow"/>
        </w:rPr>
        <w:t>, its officers, officials or employees.</w:t>
      </w:r>
    </w:p>
    <w:p w14:paraId="0C761D90" w14:textId="77777777" w:rsidR="00C04298" w:rsidRPr="00774155" w:rsidRDefault="00F04C76" w:rsidP="006D7273">
      <w:pPr>
        <w:numPr>
          <w:ilvl w:val="4"/>
          <w:numId w:val="4"/>
        </w:numPr>
        <w:tabs>
          <w:tab w:val="clear" w:pos="3600"/>
          <w:tab w:val="left" w:pos="720"/>
          <w:tab w:val="num" w:pos="2160"/>
        </w:tabs>
        <w:spacing w:line="276" w:lineRule="auto"/>
        <w:ind w:left="2160" w:hanging="720"/>
        <w:jc w:val="both"/>
        <w:rPr>
          <w:rFonts w:ascii="Arial Narrow" w:hAnsi="Arial Narrow"/>
        </w:rPr>
      </w:pPr>
      <w:r w:rsidRPr="00774155">
        <w:rPr>
          <w:rFonts w:ascii="Arial Narrow" w:hAnsi="Arial Narrow"/>
        </w:rPr>
        <w:t xml:space="preserve">The </w:t>
      </w:r>
      <w:r w:rsidR="00EB21FE" w:rsidRPr="00774155">
        <w:rPr>
          <w:rFonts w:ascii="Arial Narrow" w:hAnsi="Arial Narrow"/>
        </w:rPr>
        <w:t>Engineer</w:t>
      </w:r>
      <w:r w:rsidRPr="00774155">
        <w:rPr>
          <w:rFonts w:ascii="Arial Narrow" w:hAnsi="Arial Narrow"/>
        </w:rPr>
        <w:t xml:space="preserve">’s insurance coverage shall be primary insurance as respects the </w:t>
      </w:r>
      <w:r w:rsidR="00EB21FE" w:rsidRPr="00774155">
        <w:rPr>
          <w:rFonts w:ascii="Arial Narrow" w:hAnsi="Arial Narrow"/>
        </w:rPr>
        <w:t>District</w:t>
      </w:r>
      <w:r w:rsidRPr="00774155">
        <w:rPr>
          <w:rFonts w:ascii="Arial Narrow" w:hAnsi="Arial Narrow"/>
        </w:rPr>
        <w:t xml:space="preserve">, its officers, officials and employees.  Any insurance or self-insurance maintained by the </w:t>
      </w:r>
      <w:r w:rsidR="00EB21FE" w:rsidRPr="00774155">
        <w:rPr>
          <w:rFonts w:ascii="Arial Narrow" w:hAnsi="Arial Narrow"/>
        </w:rPr>
        <w:t>District</w:t>
      </w:r>
      <w:r w:rsidRPr="00774155">
        <w:rPr>
          <w:rFonts w:ascii="Arial Narrow" w:hAnsi="Arial Narrow"/>
        </w:rPr>
        <w:t xml:space="preserve">, its officers, officials or employees shall be excess of the </w:t>
      </w:r>
      <w:r w:rsidR="00EB21FE" w:rsidRPr="00774155">
        <w:rPr>
          <w:rFonts w:ascii="Arial Narrow" w:hAnsi="Arial Narrow"/>
        </w:rPr>
        <w:t>Engineer</w:t>
      </w:r>
      <w:r w:rsidRPr="00774155">
        <w:rPr>
          <w:rFonts w:ascii="Arial Narrow" w:hAnsi="Arial Narrow"/>
        </w:rPr>
        <w:t>’s insurance and shall not contribute with it.</w:t>
      </w:r>
    </w:p>
    <w:p w14:paraId="2A58DAFB" w14:textId="77777777" w:rsidR="00F04C76" w:rsidRPr="00774155" w:rsidRDefault="00F04C76" w:rsidP="006D7273">
      <w:pPr>
        <w:numPr>
          <w:ilvl w:val="4"/>
          <w:numId w:val="4"/>
        </w:numPr>
        <w:tabs>
          <w:tab w:val="clear" w:pos="3600"/>
          <w:tab w:val="left" w:pos="720"/>
          <w:tab w:val="num" w:pos="2160"/>
        </w:tabs>
        <w:spacing w:line="276" w:lineRule="auto"/>
        <w:ind w:left="2160" w:hanging="720"/>
        <w:jc w:val="both"/>
        <w:rPr>
          <w:rFonts w:ascii="Arial Narrow" w:hAnsi="Arial Narrow"/>
        </w:rPr>
      </w:pPr>
      <w:r w:rsidRPr="00774155">
        <w:rPr>
          <w:rFonts w:ascii="Arial Narrow" w:hAnsi="Arial Narrow"/>
        </w:rPr>
        <w:t xml:space="preserve">Any failure to comply with reporting provisions of the policies shall not affect coverage provided to the </w:t>
      </w:r>
      <w:r w:rsidR="00EB21FE" w:rsidRPr="00774155">
        <w:rPr>
          <w:rFonts w:ascii="Arial Narrow" w:hAnsi="Arial Narrow"/>
        </w:rPr>
        <w:t>District</w:t>
      </w:r>
      <w:r w:rsidRPr="00774155">
        <w:rPr>
          <w:rFonts w:ascii="Arial Narrow" w:hAnsi="Arial Narrow"/>
        </w:rPr>
        <w:t>, its officer</w:t>
      </w:r>
      <w:r w:rsidR="00F647E6" w:rsidRPr="00774155">
        <w:rPr>
          <w:rFonts w:ascii="Arial Narrow" w:hAnsi="Arial Narrow"/>
        </w:rPr>
        <w:t>s</w:t>
      </w:r>
      <w:r w:rsidRPr="00774155">
        <w:rPr>
          <w:rFonts w:ascii="Arial Narrow" w:hAnsi="Arial Narrow"/>
        </w:rPr>
        <w:t>, officials, or employees.</w:t>
      </w:r>
    </w:p>
    <w:p w14:paraId="2DD59578" w14:textId="77777777" w:rsidR="00F04C76" w:rsidRPr="00774155" w:rsidRDefault="00F04C76" w:rsidP="006D7273">
      <w:pPr>
        <w:numPr>
          <w:ilvl w:val="4"/>
          <w:numId w:val="4"/>
        </w:numPr>
        <w:tabs>
          <w:tab w:val="clear" w:pos="3600"/>
          <w:tab w:val="left" w:pos="720"/>
          <w:tab w:val="num" w:pos="2160"/>
        </w:tabs>
        <w:spacing w:line="276" w:lineRule="auto"/>
        <w:ind w:left="2160" w:hanging="720"/>
        <w:jc w:val="both"/>
        <w:rPr>
          <w:rFonts w:ascii="Arial Narrow" w:hAnsi="Arial Narrow"/>
        </w:rPr>
      </w:pPr>
      <w:r w:rsidRPr="00774155">
        <w:rPr>
          <w:rFonts w:ascii="Arial Narrow" w:hAnsi="Arial Narrow"/>
        </w:rPr>
        <w:t xml:space="preserve">The </w:t>
      </w:r>
      <w:r w:rsidR="00EB21FE" w:rsidRPr="00774155">
        <w:rPr>
          <w:rFonts w:ascii="Arial Narrow" w:hAnsi="Arial Narrow"/>
        </w:rPr>
        <w:t>Engineer</w:t>
      </w:r>
      <w:r w:rsidRPr="00774155">
        <w:rPr>
          <w:rFonts w:ascii="Arial Narrow" w:hAnsi="Arial Narrow"/>
        </w:rPr>
        <w:t>’s insurance shall apply separately to each insured against whom claim is made or suit is brought, except with respect to the limits of the insurer’s liability.</w:t>
      </w:r>
    </w:p>
    <w:p w14:paraId="75D3DE9A" w14:textId="77777777" w:rsidR="00F04C76" w:rsidRPr="00774155" w:rsidRDefault="00596D1A" w:rsidP="00952CF0">
      <w:pPr>
        <w:numPr>
          <w:ilvl w:val="3"/>
          <w:numId w:val="4"/>
        </w:numPr>
        <w:tabs>
          <w:tab w:val="clear" w:pos="3240"/>
          <w:tab w:val="num" w:pos="1440"/>
        </w:tabs>
        <w:spacing w:line="276" w:lineRule="auto"/>
        <w:ind w:left="2160"/>
        <w:jc w:val="both"/>
        <w:rPr>
          <w:rFonts w:ascii="Arial Narrow" w:hAnsi="Arial Narrow"/>
        </w:rPr>
      </w:pPr>
      <w:r w:rsidRPr="00774155">
        <w:rPr>
          <w:rFonts w:ascii="Arial Narrow" w:hAnsi="Arial Narrow"/>
        </w:rPr>
        <w:t>Worker’s Compensation and Employer’s Liability Coverage.</w:t>
      </w:r>
    </w:p>
    <w:p w14:paraId="5C0FBB1F" w14:textId="77777777" w:rsidR="00596D1A" w:rsidRPr="00774155" w:rsidRDefault="00596D1A" w:rsidP="006D7273">
      <w:pPr>
        <w:spacing w:line="276" w:lineRule="auto"/>
        <w:ind w:left="2160"/>
        <w:jc w:val="both"/>
        <w:rPr>
          <w:rFonts w:ascii="Arial Narrow" w:hAnsi="Arial Narrow"/>
        </w:rPr>
      </w:pPr>
      <w:r w:rsidRPr="00774155">
        <w:rPr>
          <w:rFonts w:ascii="Arial Narrow" w:hAnsi="Arial Narrow"/>
        </w:rPr>
        <w:t xml:space="preserve">The insurer shall agree to waive all rights of subrogation against the </w:t>
      </w:r>
      <w:r w:rsidR="00EB21FE" w:rsidRPr="00774155">
        <w:rPr>
          <w:rFonts w:ascii="Arial Narrow" w:hAnsi="Arial Narrow"/>
        </w:rPr>
        <w:t>District</w:t>
      </w:r>
      <w:r w:rsidRPr="00774155">
        <w:rPr>
          <w:rFonts w:ascii="Arial Narrow" w:hAnsi="Arial Narrow"/>
        </w:rPr>
        <w:t xml:space="preserve">, its officers, officials, and employees for losses arising from work performed by the </w:t>
      </w:r>
      <w:r w:rsidR="00EB21FE" w:rsidRPr="00774155">
        <w:rPr>
          <w:rFonts w:ascii="Arial Narrow" w:hAnsi="Arial Narrow"/>
        </w:rPr>
        <w:t>Engineer</w:t>
      </w:r>
      <w:r w:rsidRPr="00774155">
        <w:rPr>
          <w:rFonts w:ascii="Arial Narrow" w:hAnsi="Arial Narrow"/>
        </w:rPr>
        <w:t xml:space="preserve"> for the </w:t>
      </w:r>
      <w:r w:rsidR="00EB21FE" w:rsidRPr="00774155">
        <w:rPr>
          <w:rFonts w:ascii="Arial Narrow" w:hAnsi="Arial Narrow"/>
        </w:rPr>
        <w:t>District</w:t>
      </w:r>
      <w:r w:rsidRPr="00774155">
        <w:rPr>
          <w:rFonts w:ascii="Arial Narrow" w:hAnsi="Arial Narrow"/>
        </w:rPr>
        <w:t>.</w:t>
      </w:r>
    </w:p>
    <w:p w14:paraId="628A73CB" w14:textId="77777777" w:rsidR="00596D1A" w:rsidRPr="00774155" w:rsidRDefault="00596D1A" w:rsidP="00952CF0">
      <w:pPr>
        <w:numPr>
          <w:ilvl w:val="3"/>
          <w:numId w:val="4"/>
        </w:numPr>
        <w:tabs>
          <w:tab w:val="clear" w:pos="3240"/>
          <w:tab w:val="num" w:pos="1440"/>
        </w:tabs>
        <w:spacing w:line="276" w:lineRule="auto"/>
        <w:ind w:left="2160"/>
        <w:jc w:val="both"/>
        <w:rPr>
          <w:rFonts w:ascii="Arial Narrow" w:hAnsi="Arial Narrow"/>
        </w:rPr>
      </w:pPr>
      <w:r w:rsidRPr="00774155">
        <w:rPr>
          <w:rFonts w:ascii="Arial Narrow" w:hAnsi="Arial Narrow"/>
        </w:rPr>
        <w:t>All Coverages.</w:t>
      </w:r>
    </w:p>
    <w:p w14:paraId="74892349" w14:textId="77777777" w:rsidR="00596D1A" w:rsidRPr="00774155" w:rsidRDefault="006D7273" w:rsidP="006D7273">
      <w:pPr>
        <w:spacing w:line="276" w:lineRule="auto"/>
        <w:ind w:left="2160" w:hanging="720"/>
        <w:jc w:val="both"/>
        <w:rPr>
          <w:rFonts w:ascii="Arial Narrow" w:hAnsi="Arial Narrow"/>
        </w:rPr>
      </w:pPr>
      <w:r w:rsidRPr="00774155">
        <w:rPr>
          <w:rFonts w:ascii="Arial Narrow" w:hAnsi="Arial Narrow"/>
        </w:rPr>
        <w:tab/>
      </w:r>
      <w:r w:rsidR="00596D1A" w:rsidRPr="00774155">
        <w:rPr>
          <w:rFonts w:ascii="Arial Narrow" w:hAnsi="Arial Narrow"/>
        </w:rPr>
        <w:t xml:space="preserve">Coverage shall not be suspended, voided, canceled by either party, reduced in coverage or in limits except after thirty (30) days’ prior written notice by certified mail, return receipt requested, has been given to the </w:t>
      </w:r>
      <w:r w:rsidR="00EB21FE" w:rsidRPr="00774155">
        <w:rPr>
          <w:rFonts w:ascii="Arial Narrow" w:hAnsi="Arial Narrow"/>
        </w:rPr>
        <w:t>District</w:t>
      </w:r>
      <w:r w:rsidR="00596D1A" w:rsidRPr="00774155">
        <w:rPr>
          <w:rFonts w:ascii="Arial Narrow" w:hAnsi="Arial Narrow"/>
        </w:rPr>
        <w:t>.</w:t>
      </w:r>
    </w:p>
    <w:p w14:paraId="4C1BA0FA" w14:textId="77777777" w:rsidR="00260145" w:rsidRPr="00774155" w:rsidRDefault="00260145" w:rsidP="006D7273">
      <w:pPr>
        <w:spacing w:line="276" w:lineRule="auto"/>
        <w:ind w:left="1440"/>
        <w:jc w:val="both"/>
        <w:rPr>
          <w:rFonts w:ascii="Arial Narrow" w:hAnsi="Arial Narrow"/>
        </w:rPr>
      </w:pPr>
    </w:p>
    <w:p w14:paraId="5AFB8198" w14:textId="77777777" w:rsidR="00596D1A" w:rsidRPr="00774155" w:rsidRDefault="00596D1A" w:rsidP="006D7273">
      <w:pPr>
        <w:numPr>
          <w:ilvl w:val="1"/>
          <w:numId w:val="4"/>
        </w:numPr>
        <w:tabs>
          <w:tab w:val="clear" w:pos="1800"/>
          <w:tab w:val="num" w:pos="720"/>
        </w:tabs>
        <w:spacing w:line="276" w:lineRule="auto"/>
        <w:ind w:hanging="1080"/>
        <w:jc w:val="both"/>
        <w:rPr>
          <w:rFonts w:ascii="Arial Narrow" w:hAnsi="Arial Narrow"/>
        </w:rPr>
      </w:pPr>
      <w:r w:rsidRPr="00774155">
        <w:rPr>
          <w:rFonts w:ascii="Arial Narrow" w:hAnsi="Arial Narrow"/>
        </w:rPr>
        <w:t>ACCEPTABILITY OF INSURERS</w:t>
      </w:r>
    </w:p>
    <w:p w14:paraId="7DA777D6" w14:textId="77777777" w:rsidR="00596D1A" w:rsidRPr="00774155" w:rsidRDefault="00260145" w:rsidP="006D7273">
      <w:pPr>
        <w:numPr>
          <w:ilvl w:val="3"/>
          <w:numId w:val="4"/>
        </w:numPr>
        <w:tabs>
          <w:tab w:val="clear" w:pos="3240"/>
          <w:tab w:val="num" w:pos="1440"/>
        </w:tabs>
        <w:spacing w:line="276" w:lineRule="auto"/>
        <w:ind w:left="2160"/>
        <w:jc w:val="both"/>
        <w:rPr>
          <w:rFonts w:ascii="Arial Narrow" w:hAnsi="Arial Narrow"/>
        </w:rPr>
      </w:pPr>
      <w:r w:rsidRPr="00774155">
        <w:rPr>
          <w:rFonts w:ascii="Arial Narrow" w:hAnsi="Arial Narrow"/>
        </w:rPr>
        <w:t>Insurance is to be placed with insurers with a Best’s rating of no less than A:</w:t>
      </w:r>
      <w:smartTag w:uri="urn:schemas-microsoft-com:office:smarttags" w:element="stockticker">
        <w:r w:rsidRPr="00774155">
          <w:rPr>
            <w:rFonts w:ascii="Arial Narrow" w:hAnsi="Arial Narrow"/>
          </w:rPr>
          <w:t>VII</w:t>
        </w:r>
      </w:smartTag>
      <w:r w:rsidRPr="00774155">
        <w:rPr>
          <w:rFonts w:ascii="Arial Narrow" w:hAnsi="Arial Narrow"/>
        </w:rPr>
        <w:t>.</w:t>
      </w:r>
      <w:r w:rsidR="006D7273" w:rsidRPr="00774155">
        <w:rPr>
          <w:rFonts w:ascii="Arial Narrow" w:hAnsi="Arial Narrow"/>
        </w:rPr>
        <w:t xml:space="preserve">  </w:t>
      </w:r>
      <w:r w:rsidRPr="00774155">
        <w:rPr>
          <w:rFonts w:ascii="Arial Narrow" w:hAnsi="Arial Narrow"/>
        </w:rPr>
        <w:t>However the minimum Best’s rating required of the professional liability insurer is A:V.</w:t>
      </w:r>
    </w:p>
    <w:p w14:paraId="1CAD41DC" w14:textId="77777777" w:rsidR="008226D2" w:rsidRPr="00774155" w:rsidRDefault="00260145" w:rsidP="006D7273">
      <w:pPr>
        <w:numPr>
          <w:ilvl w:val="3"/>
          <w:numId w:val="4"/>
        </w:numPr>
        <w:tabs>
          <w:tab w:val="clear" w:pos="3240"/>
        </w:tabs>
        <w:spacing w:line="276" w:lineRule="auto"/>
        <w:ind w:left="2160"/>
        <w:jc w:val="both"/>
        <w:rPr>
          <w:rFonts w:ascii="Arial Narrow" w:hAnsi="Arial Narrow"/>
        </w:rPr>
      </w:pPr>
      <w:r w:rsidRPr="00774155">
        <w:rPr>
          <w:rFonts w:ascii="Arial Narrow" w:hAnsi="Arial Narrow"/>
        </w:rPr>
        <w:t>Any cha</w:t>
      </w:r>
      <w:r w:rsidR="00F647E6" w:rsidRPr="00774155">
        <w:rPr>
          <w:rFonts w:ascii="Arial Narrow" w:hAnsi="Arial Narrow"/>
        </w:rPr>
        <w:t>n</w:t>
      </w:r>
      <w:r w:rsidRPr="00774155">
        <w:rPr>
          <w:rFonts w:ascii="Arial Narrow" w:hAnsi="Arial Narrow"/>
        </w:rPr>
        <w:t>ges in insurance</w:t>
      </w:r>
      <w:r w:rsidR="008226D2" w:rsidRPr="00774155">
        <w:rPr>
          <w:rFonts w:ascii="Arial Narrow" w:hAnsi="Arial Narrow"/>
        </w:rPr>
        <w:t xml:space="preserve"> required herein must be approved in writing by the </w:t>
      </w:r>
      <w:r w:rsidR="0054556F" w:rsidRPr="00774155">
        <w:rPr>
          <w:rFonts w:ascii="Arial Narrow" w:hAnsi="Arial Narrow"/>
        </w:rPr>
        <w:t>D</w:t>
      </w:r>
      <w:r w:rsidR="00EB21FE" w:rsidRPr="00774155">
        <w:rPr>
          <w:rFonts w:ascii="Arial Narrow" w:hAnsi="Arial Narrow"/>
        </w:rPr>
        <w:t>istrict</w:t>
      </w:r>
      <w:r w:rsidR="0054556F" w:rsidRPr="00774155">
        <w:rPr>
          <w:rFonts w:ascii="Arial Narrow" w:hAnsi="Arial Narrow"/>
        </w:rPr>
        <w:t xml:space="preserve">. </w:t>
      </w:r>
    </w:p>
    <w:p w14:paraId="3DC444CD" w14:textId="77777777" w:rsidR="00E56E7E" w:rsidRPr="00774155" w:rsidRDefault="008226D2" w:rsidP="006D7273">
      <w:pPr>
        <w:numPr>
          <w:ilvl w:val="0"/>
          <w:numId w:val="4"/>
        </w:numPr>
        <w:spacing w:line="276" w:lineRule="auto"/>
        <w:ind w:hanging="720"/>
        <w:jc w:val="both"/>
        <w:rPr>
          <w:rFonts w:ascii="Arial Narrow" w:hAnsi="Arial Narrow"/>
        </w:rPr>
      </w:pPr>
      <w:r w:rsidRPr="00774155">
        <w:rPr>
          <w:rFonts w:ascii="Arial Narrow" w:hAnsi="Arial Narrow"/>
        </w:rPr>
        <w:t xml:space="preserve">The </w:t>
      </w:r>
      <w:r w:rsidR="00EB21FE" w:rsidRPr="00774155">
        <w:rPr>
          <w:rFonts w:ascii="Arial Narrow" w:hAnsi="Arial Narrow"/>
        </w:rPr>
        <w:t>Engineer</w:t>
      </w:r>
      <w:r w:rsidRPr="00774155">
        <w:rPr>
          <w:rFonts w:ascii="Arial Narrow" w:hAnsi="Arial Narrow"/>
        </w:rPr>
        <w:t xml:space="preserve"> shall provide certificat</w:t>
      </w:r>
      <w:r w:rsidR="00F647E6" w:rsidRPr="00774155">
        <w:rPr>
          <w:rFonts w:ascii="Arial Narrow" w:hAnsi="Arial Narrow"/>
        </w:rPr>
        <w:t>es</w:t>
      </w:r>
      <w:r w:rsidRPr="00774155">
        <w:rPr>
          <w:rFonts w:ascii="Arial Narrow" w:hAnsi="Arial Narrow"/>
        </w:rPr>
        <w:t xml:space="preserve"> of said insurance prior to issuance of a “Notice to Proceed.”</w:t>
      </w:r>
    </w:p>
    <w:p w14:paraId="2D9048F0" w14:textId="77777777" w:rsidR="008226D2" w:rsidRPr="00774155" w:rsidRDefault="008226D2" w:rsidP="006D7273">
      <w:pPr>
        <w:tabs>
          <w:tab w:val="left" w:pos="720"/>
        </w:tabs>
        <w:spacing w:line="276" w:lineRule="auto"/>
        <w:jc w:val="both"/>
        <w:rPr>
          <w:rFonts w:ascii="Arial Narrow" w:hAnsi="Arial Narrow"/>
        </w:rPr>
      </w:pPr>
    </w:p>
    <w:p w14:paraId="134AD836" w14:textId="77777777" w:rsidR="00715246" w:rsidRPr="00774155" w:rsidRDefault="008226D2" w:rsidP="006D7273">
      <w:pPr>
        <w:tabs>
          <w:tab w:val="left" w:pos="720"/>
        </w:tabs>
        <w:spacing w:line="276" w:lineRule="auto"/>
        <w:jc w:val="both"/>
        <w:rPr>
          <w:rFonts w:ascii="Arial Narrow" w:hAnsi="Arial Narrow"/>
        </w:rPr>
      </w:pPr>
      <w:r w:rsidRPr="00774155">
        <w:rPr>
          <w:rFonts w:ascii="Arial Narrow" w:hAnsi="Arial Narrow"/>
          <w:u w:val="single"/>
        </w:rPr>
        <w:t xml:space="preserve">ARTICLE </w:t>
      </w:r>
      <w:smartTag w:uri="urn:schemas-microsoft-com:office:smarttags" w:element="stockticker">
        <w:r w:rsidRPr="00774155">
          <w:rPr>
            <w:rFonts w:ascii="Arial Narrow" w:hAnsi="Arial Narrow"/>
            <w:u w:val="single"/>
          </w:rPr>
          <w:t>VII</w:t>
        </w:r>
      </w:smartTag>
      <w:r w:rsidRPr="00774155">
        <w:rPr>
          <w:rFonts w:ascii="Arial Narrow" w:hAnsi="Arial Narrow"/>
          <w:u w:val="single"/>
        </w:rPr>
        <w:t xml:space="preserve">: </w:t>
      </w:r>
      <w:r w:rsidR="00715246" w:rsidRPr="00774155">
        <w:rPr>
          <w:rFonts w:ascii="Arial Narrow" w:hAnsi="Arial Narrow"/>
          <w:u w:val="single"/>
        </w:rPr>
        <w:t>TERMINATION</w:t>
      </w:r>
    </w:p>
    <w:p w14:paraId="39554BDC" w14:textId="0D02FF2E" w:rsidR="00F647E6" w:rsidRPr="00774155" w:rsidRDefault="00715246" w:rsidP="006D7273">
      <w:pPr>
        <w:tabs>
          <w:tab w:val="left" w:pos="720"/>
        </w:tabs>
        <w:spacing w:line="276" w:lineRule="auto"/>
        <w:jc w:val="both"/>
        <w:rPr>
          <w:rFonts w:ascii="Arial Narrow" w:hAnsi="Arial Narrow"/>
        </w:rPr>
      </w:pPr>
      <w:r w:rsidRPr="00774155">
        <w:rPr>
          <w:rFonts w:ascii="Arial Narrow" w:hAnsi="Arial Narrow"/>
        </w:rPr>
        <w:tab/>
        <w:t xml:space="preserve">This Agreement may be terminated by mutual agreement or it may be terminated by the </w:t>
      </w:r>
      <w:r w:rsidR="00EB21FE" w:rsidRPr="00774155">
        <w:rPr>
          <w:rFonts w:ascii="Arial Narrow" w:hAnsi="Arial Narrow"/>
        </w:rPr>
        <w:t>District</w:t>
      </w:r>
      <w:r w:rsidRPr="00774155">
        <w:rPr>
          <w:rFonts w:ascii="Arial Narrow" w:hAnsi="Arial Narrow"/>
        </w:rPr>
        <w:t xml:space="preserve"> upon giving </w:t>
      </w:r>
      <w:r w:rsidR="0054556F" w:rsidRPr="00774155">
        <w:rPr>
          <w:rFonts w:ascii="Arial Narrow" w:hAnsi="Arial Narrow"/>
        </w:rPr>
        <w:t>thirty (30</w:t>
      </w:r>
      <w:r w:rsidRPr="00774155">
        <w:rPr>
          <w:rFonts w:ascii="Arial Narrow" w:hAnsi="Arial Narrow"/>
        </w:rPr>
        <w:t xml:space="preserve">) days’ written notice of intent to terminate </w:t>
      </w:r>
      <w:r w:rsidR="00384F37">
        <w:rPr>
          <w:rFonts w:ascii="Arial Narrow" w:hAnsi="Arial Narrow"/>
        </w:rPr>
        <w:t>the agreement</w:t>
      </w:r>
      <w:r w:rsidRPr="00774155">
        <w:rPr>
          <w:rFonts w:ascii="Arial Narrow" w:hAnsi="Arial Narrow"/>
        </w:rPr>
        <w:t>.</w:t>
      </w:r>
    </w:p>
    <w:p w14:paraId="184C1243" w14:textId="77777777" w:rsidR="00715246" w:rsidRPr="00774155" w:rsidRDefault="00715246" w:rsidP="006D7273">
      <w:pPr>
        <w:tabs>
          <w:tab w:val="left" w:pos="720"/>
        </w:tabs>
        <w:spacing w:line="276" w:lineRule="auto"/>
        <w:jc w:val="both"/>
        <w:rPr>
          <w:rFonts w:ascii="Arial Narrow" w:hAnsi="Arial Narrow"/>
        </w:rPr>
      </w:pPr>
      <w:r w:rsidRPr="00774155">
        <w:rPr>
          <w:rFonts w:ascii="Arial Narrow" w:hAnsi="Arial Narrow"/>
        </w:rPr>
        <w:tab/>
        <w:t xml:space="preserve">Notice of termination shall be mailed to the </w:t>
      </w:r>
      <w:r w:rsidR="00EB21FE" w:rsidRPr="00774155">
        <w:rPr>
          <w:rFonts w:ascii="Arial Narrow" w:hAnsi="Arial Narrow"/>
        </w:rPr>
        <w:t>District</w:t>
      </w:r>
      <w:r w:rsidRPr="00774155">
        <w:rPr>
          <w:rFonts w:ascii="Arial Narrow" w:hAnsi="Arial Narrow"/>
        </w:rPr>
        <w:t>:</w:t>
      </w:r>
    </w:p>
    <w:p w14:paraId="396557ED" w14:textId="77777777" w:rsidR="00715246" w:rsidRPr="00774155" w:rsidRDefault="00EB21FE" w:rsidP="006D7273">
      <w:pPr>
        <w:tabs>
          <w:tab w:val="left" w:pos="720"/>
        </w:tabs>
        <w:spacing w:line="276" w:lineRule="auto"/>
        <w:ind w:left="1440"/>
        <w:jc w:val="both"/>
        <w:rPr>
          <w:rFonts w:ascii="Arial Narrow" w:hAnsi="Arial Narrow"/>
        </w:rPr>
      </w:pPr>
      <w:r w:rsidRPr="00774155">
        <w:rPr>
          <w:rFonts w:ascii="Arial Narrow" w:hAnsi="Arial Narrow"/>
        </w:rPr>
        <w:lastRenderedPageBreak/>
        <w:t>Biola Community Services District</w:t>
      </w:r>
    </w:p>
    <w:p w14:paraId="7FEAF2CA" w14:textId="77777777" w:rsidR="0054556F" w:rsidRPr="00774155" w:rsidRDefault="0054556F" w:rsidP="006D7273">
      <w:pPr>
        <w:tabs>
          <w:tab w:val="left" w:pos="720"/>
        </w:tabs>
        <w:spacing w:line="276" w:lineRule="auto"/>
        <w:ind w:left="1440"/>
        <w:jc w:val="both"/>
        <w:rPr>
          <w:rFonts w:ascii="Arial Narrow" w:hAnsi="Arial Narrow"/>
        </w:rPr>
      </w:pPr>
      <w:r w:rsidRPr="00774155">
        <w:rPr>
          <w:rFonts w:ascii="Arial Narrow" w:hAnsi="Arial Narrow"/>
        </w:rPr>
        <w:t>P. O. Box 57</w:t>
      </w:r>
    </w:p>
    <w:p w14:paraId="73712B76" w14:textId="77777777" w:rsidR="00715246" w:rsidRPr="00774155" w:rsidRDefault="0054556F" w:rsidP="006D7273">
      <w:pPr>
        <w:tabs>
          <w:tab w:val="left" w:pos="720"/>
        </w:tabs>
        <w:spacing w:line="276" w:lineRule="auto"/>
        <w:ind w:left="1440"/>
        <w:jc w:val="both"/>
        <w:rPr>
          <w:rFonts w:ascii="Arial Narrow" w:hAnsi="Arial Narrow"/>
        </w:rPr>
      </w:pPr>
      <w:r w:rsidRPr="00774155">
        <w:rPr>
          <w:rFonts w:ascii="Arial Narrow" w:hAnsi="Arial Narrow"/>
        </w:rPr>
        <w:t>Biola, CA  93606</w:t>
      </w:r>
    </w:p>
    <w:p w14:paraId="579D4647" w14:textId="77777777" w:rsidR="0054556F" w:rsidRPr="00774155" w:rsidRDefault="00715246" w:rsidP="006D7273">
      <w:pPr>
        <w:tabs>
          <w:tab w:val="left" w:pos="720"/>
        </w:tabs>
        <w:spacing w:line="276" w:lineRule="auto"/>
        <w:jc w:val="both"/>
        <w:rPr>
          <w:rFonts w:ascii="Arial Narrow" w:hAnsi="Arial Narrow"/>
        </w:rPr>
      </w:pPr>
      <w:r w:rsidRPr="00774155">
        <w:rPr>
          <w:rFonts w:ascii="Arial Narrow" w:hAnsi="Arial Narrow"/>
        </w:rPr>
        <w:tab/>
      </w:r>
    </w:p>
    <w:p w14:paraId="479DE7BC" w14:textId="77777777" w:rsidR="00715246" w:rsidRPr="00774155" w:rsidRDefault="0054556F" w:rsidP="006D7273">
      <w:pPr>
        <w:tabs>
          <w:tab w:val="left" w:pos="720"/>
        </w:tabs>
        <w:spacing w:line="276" w:lineRule="auto"/>
        <w:jc w:val="both"/>
        <w:rPr>
          <w:rFonts w:ascii="Arial Narrow" w:hAnsi="Arial Narrow"/>
        </w:rPr>
      </w:pPr>
      <w:r w:rsidRPr="00774155">
        <w:rPr>
          <w:rFonts w:ascii="Arial Narrow" w:hAnsi="Arial Narrow"/>
        </w:rPr>
        <w:tab/>
      </w:r>
      <w:r w:rsidR="00715246" w:rsidRPr="00774155">
        <w:rPr>
          <w:rFonts w:ascii="Arial Narrow" w:hAnsi="Arial Narrow"/>
        </w:rPr>
        <w:t xml:space="preserve">To the </w:t>
      </w:r>
      <w:r w:rsidR="00EB21FE" w:rsidRPr="00774155">
        <w:rPr>
          <w:rFonts w:ascii="Arial Narrow" w:hAnsi="Arial Narrow"/>
        </w:rPr>
        <w:t>Engineer</w:t>
      </w:r>
      <w:r w:rsidR="00715246" w:rsidRPr="00774155">
        <w:rPr>
          <w:rFonts w:ascii="Arial Narrow" w:hAnsi="Arial Narrow"/>
        </w:rPr>
        <w:t>:</w:t>
      </w:r>
    </w:p>
    <w:p w14:paraId="0FCFFE40" w14:textId="77777777" w:rsidR="00154BA3" w:rsidRPr="00774155" w:rsidRDefault="0054556F" w:rsidP="006D7273">
      <w:pPr>
        <w:tabs>
          <w:tab w:val="left" w:pos="720"/>
        </w:tabs>
        <w:spacing w:line="276" w:lineRule="auto"/>
        <w:ind w:left="1440"/>
        <w:jc w:val="both"/>
        <w:rPr>
          <w:rFonts w:ascii="Arial Narrow" w:hAnsi="Arial Narrow"/>
        </w:rPr>
      </w:pPr>
      <w:proofErr w:type="spellStart"/>
      <w:r w:rsidRPr="00774155">
        <w:rPr>
          <w:rFonts w:ascii="Arial Narrow" w:hAnsi="Arial Narrow"/>
        </w:rPr>
        <w:t>Yamabe</w:t>
      </w:r>
      <w:proofErr w:type="spellEnd"/>
      <w:r w:rsidRPr="00774155">
        <w:rPr>
          <w:rFonts w:ascii="Arial Narrow" w:hAnsi="Arial Narrow"/>
        </w:rPr>
        <w:t xml:space="preserve"> &amp; Horn Engineering, Inc.</w:t>
      </w:r>
    </w:p>
    <w:p w14:paraId="3959A6C1" w14:textId="77777777" w:rsidR="0054556F" w:rsidRPr="00774155" w:rsidRDefault="0054556F" w:rsidP="006D7273">
      <w:pPr>
        <w:tabs>
          <w:tab w:val="left" w:pos="720"/>
        </w:tabs>
        <w:spacing w:line="276" w:lineRule="auto"/>
        <w:ind w:left="1440"/>
        <w:jc w:val="both"/>
        <w:rPr>
          <w:rFonts w:ascii="Arial Narrow" w:hAnsi="Arial Narrow"/>
        </w:rPr>
      </w:pPr>
      <w:r w:rsidRPr="00774155">
        <w:rPr>
          <w:rFonts w:ascii="Arial Narrow" w:hAnsi="Arial Narrow"/>
        </w:rPr>
        <w:t>2985 North Burl Avenue, Suite 101</w:t>
      </w:r>
    </w:p>
    <w:p w14:paraId="3F5F1B39" w14:textId="77777777" w:rsidR="0054556F" w:rsidRPr="00774155" w:rsidRDefault="0054556F" w:rsidP="006D7273">
      <w:pPr>
        <w:tabs>
          <w:tab w:val="left" w:pos="720"/>
        </w:tabs>
        <w:spacing w:line="276" w:lineRule="auto"/>
        <w:ind w:left="1440"/>
        <w:jc w:val="both"/>
        <w:rPr>
          <w:rFonts w:ascii="Arial Narrow" w:hAnsi="Arial Narrow"/>
        </w:rPr>
      </w:pPr>
      <w:r w:rsidRPr="00774155">
        <w:rPr>
          <w:rFonts w:ascii="Arial Narrow" w:hAnsi="Arial Narrow"/>
        </w:rPr>
        <w:t>Fresno, CA 93727</w:t>
      </w:r>
    </w:p>
    <w:p w14:paraId="3EA41CC5" w14:textId="77777777" w:rsidR="0054556F" w:rsidRPr="00774155" w:rsidRDefault="0054556F" w:rsidP="006D7273">
      <w:pPr>
        <w:tabs>
          <w:tab w:val="left" w:pos="720"/>
        </w:tabs>
        <w:spacing w:line="276" w:lineRule="auto"/>
        <w:ind w:left="1440"/>
        <w:jc w:val="both"/>
        <w:rPr>
          <w:rFonts w:ascii="Arial Narrow" w:hAnsi="Arial Narrow"/>
        </w:rPr>
      </w:pPr>
    </w:p>
    <w:p w14:paraId="38F07AD9" w14:textId="14F84AEF" w:rsidR="00715246" w:rsidRPr="00774155" w:rsidRDefault="00715246" w:rsidP="006D7273">
      <w:pPr>
        <w:tabs>
          <w:tab w:val="left" w:pos="720"/>
        </w:tabs>
        <w:spacing w:line="276" w:lineRule="auto"/>
        <w:jc w:val="both"/>
        <w:rPr>
          <w:rFonts w:ascii="Arial Narrow" w:hAnsi="Arial Narrow"/>
        </w:rPr>
      </w:pPr>
      <w:r w:rsidRPr="00774155">
        <w:rPr>
          <w:rFonts w:ascii="Arial Narrow" w:hAnsi="Arial Narrow"/>
        </w:rPr>
        <w:t xml:space="preserve">In the event of such termination, </w:t>
      </w:r>
      <w:r w:rsidR="00EB21FE" w:rsidRPr="00774155">
        <w:rPr>
          <w:rFonts w:ascii="Arial Narrow" w:hAnsi="Arial Narrow"/>
        </w:rPr>
        <w:t>Engineer</w:t>
      </w:r>
      <w:r w:rsidRPr="00774155">
        <w:rPr>
          <w:rFonts w:ascii="Arial Narrow" w:hAnsi="Arial Narrow"/>
        </w:rPr>
        <w:t xml:space="preserve"> shall be paid for work completed to date of termination, and any such work completed shall become property of the </w:t>
      </w:r>
      <w:r w:rsidR="00EB21FE" w:rsidRPr="00774155">
        <w:rPr>
          <w:rFonts w:ascii="Arial Narrow" w:hAnsi="Arial Narrow"/>
        </w:rPr>
        <w:t>District</w:t>
      </w:r>
      <w:r w:rsidRPr="00774155">
        <w:rPr>
          <w:rFonts w:ascii="Arial Narrow" w:hAnsi="Arial Narrow"/>
        </w:rPr>
        <w:t xml:space="preserve"> and the amount of final fee due and payable</w:t>
      </w:r>
      <w:r w:rsidR="00992C49" w:rsidRPr="00774155">
        <w:rPr>
          <w:rFonts w:ascii="Arial Narrow" w:hAnsi="Arial Narrow"/>
        </w:rPr>
        <w:t xml:space="preserve"> by </w:t>
      </w:r>
      <w:r w:rsidR="00EB21FE" w:rsidRPr="00774155">
        <w:rPr>
          <w:rFonts w:ascii="Arial Narrow" w:hAnsi="Arial Narrow"/>
        </w:rPr>
        <w:t>District</w:t>
      </w:r>
      <w:r w:rsidR="00992C49" w:rsidRPr="00774155">
        <w:rPr>
          <w:rFonts w:ascii="Arial Narrow" w:hAnsi="Arial Narrow"/>
        </w:rPr>
        <w:t xml:space="preserve"> to </w:t>
      </w:r>
      <w:r w:rsidR="00EB21FE" w:rsidRPr="00774155">
        <w:rPr>
          <w:rFonts w:ascii="Arial Narrow" w:hAnsi="Arial Narrow"/>
        </w:rPr>
        <w:t>Engineer</w:t>
      </w:r>
      <w:r w:rsidR="00992C49" w:rsidRPr="00774155">
        <w:rPr>
          <w:rFonts w:ascii="Arial Narrow" w:hAnsi="Arial Narrow"/>
        </w:rPr>
        <w:t xml:space="preserve"> will be based on the </w:t>
      </w:r>
      <w:r w:rsidR="00384F37">
        <w:rPr>
          <w:rFonts w:ascii="Arial Narrow" w:hAnsi="Arial Narrow"/>
        </w:rPr>
        <w:t xml:space="preserve">costs incurred by the Engineer, on a time and materials basis, </w:t>
      </w:r>
      <w:r w:rsidR="00005F21">
        <w:rPr>
          <w:rFonts w:ascii="Arial Narrow" w:hAnsi="Arial Narrow"/>
        </w:rPr>
        <w:t>up</w:t>
      </w:r>
      <w:r w:rsidR="00384F37">
        <w:rPr>
          <w:rFonts w:ascii="Arial Narrow" w:hAnsi="Arial Narrow"/>
        </w:rPr>
        <w:t xml:space="preserve"> to the date of termination and not previously paid</w:t>
      </w:r>
      <w:r w:rsidR="00992C49" w:rsidRPr="00774155">
        <w:rPr>
          <w:rFonts w:ascii="Arial Narrow" w:hAnsi="Arial Narrow"/>
        </w:rPr>
        <w:t>.</w:t>
      </w:r>
    </w:p>
    <w:p w14:paraId="7CA5A308" w14:textId="77777777" w:rsidR="002F340B" w:rsidRPr="00774155" w:rsidRDefault="002F340B" w:rsidP="006D7273">
      <w:pPr>
        <w:tabs>
          <w:tab w:val="left" w:pos="720"/>
        </w:tabs>
        <w:spacing w:line="276" w:lineRule="auto"/>
        <w:jc w:val="both"/>
        <w:rPr>
          <w:rFonts w:ascii="Arial Narrow" w:hAnsi="Arial Narrow"/>
          <w:u w:val="single"/>
        </w:rPr>
      </w:pPr>
    </w:p>
    <w:p w14:paraId="796C5FB1" w14:textId="77777777" w:rsidR="007A6308" w:rsidRPr="00774155" w:rsidRDefault="007A6308" w:rsidP="006D7273">
      <w:pPr>
        <w:tabs>
          <w:tab w:val="left" w:pos="720"/>
        </w:tabs>
        <w:spacing w:line="276" w:lineRule="auto"/>
        <w:jc w:val="both"/>
        <w:rPr>
          <w:rFonts w:ascii="Arial Narrow" w:hAnsi="Arial Narrow"/>
        </w:rPr>
      </w:pPr>
      <w:r w:rsidRPr="00774155">
        <w:rPr>
          <w:rFonts w:ascii="Arial Narrow" w:hAnsi="Arial Narrow"/>
          <w:u w:val="single"/>
        </w:rPr>
        <w:t>ARTICLE VIII: MISCELLANEOUS PROVISIONS</w:t>
      </w:r>
    </w:p>
    <w:p w14:paraId="4D9FF7D2" w14:textId="4335095C" w:rsidR="00987E96" w:rsidRPr="00774155" w:rsidRDefault="001E7CFF" w:rsidP="00952CF0">
      <w:pPr>
        <w:spacing w:line="276" w:lineRule="auto"/>
        <w:ind w:left="720" w:hanging="720"/>
        <w:rPr>
          <w:rFonts w:ascii="Arial Narrow" w:hAnsi="Arial Narrow"/>
        </w:rPr>
      </w:pPr>
      <w:r w:rsidRPr="00774155">
        <w:rPr>
          <w:rFonts w:ascii="Arial Narrow" w:hAnsi="Arial Narrow"/>
        </w:rPr>
        <w:t>A.</w:t>
      </w:r>
      <w:r w:rsidR="00987E96" w:rsidRPr="00774155">
        <w:rPr>
          <w:rFonts w:ascii="Arial Narrow" w:hAnsi="Arial Narrow"/>
        </w:rPr>
        <w:tab/>
      </w:r>
      <w:r w:rsidR="00987E96" w:rsidRPr="00774155">
        <w:rPr>
          <w:rFonts w:ascii="Arial Narrow" w:hAnsi="Arial Narrow"/>
          <w:u w:val="single"/>
        </w:rPr>
        <w:t>Compliance with Federal, State and Local Laws</w:t>
      </w:r>
      <w:r w:rsidR="00987E96" w:rsidRPr="00774155">
        <w:rPr>
          <w:rFonts w:ascii="Arial Narrow" w:hAnsi="Arial Narrow"/>
        </w:rPr>
        <w:t xml:space="preserve">.  </w:t>
      </w:r>
      <w:r w:rsidR="00EB21FE" w:rsidRPr="00774155">
        <w:rPr>
          <w:rFonts w:ascii="Arial Narrow" w:hAnsi="Arial Narrow"/>
        </w:rPr>
        <w:t>Engineer</w:t>
      </w:r>
      <w:r w:rsidR="00987E96" w:rsidRPr="00774155">
        <w:rPr>
          <w:rFonts w:ascii="Arial Narrow" w:hAnsi="Arial Narrow"/>
        </w:rPr>
        <w:t xml:space="preserve"> shall be responsible for and shall </w:t>
      </w:r>
      <w:r w:rsidRPr="00774155">
        <w:rPr>
          <w:rFonts w:ascii="Arial Narrow" w:hAnsi="Arial Narrow"/>
        </w:rPr>
        <w:t xml:space="preserve">comply </w:t>
      </w:r>
      <w:r w:rsidR="00987E96" w:rsidRPr="00774155">
        <w:rPr>
          <w:rFonts w:ascii="Arial Narrow" w:hAnsi="Arial Narrow"/>
        </w:rPr>
        <w:t xml:space="preserve">with all applicable laws, rules and regulations that are now in effect or may be promulgated or amended from time to time by the Government of the United States, the State of California, the County of Fresno, the </w:t>
      </w:r>
      <w:r w:rsidR="00EB21FE" w:rsidRPr="00774155">
        <w:rPr>
          <w:rFonts w:ascii="Arial Narrow" w:hAnsi="Arial Narrow"/>
        </w:rPr>
        <w:t>District</w:t>
      </w:r>
      <w:r w:rsidR="00987E96" w:rsidRPr="00774155">
        <w:rPr>
          <w:rFonts w:ascii="Arial Narrow" w:hAnsi="Arial Narrow"/>
        </w:rPr>
        <w:t xml:space="preserve"> and any other agency now authorized or which may be authorized in the future to regulate the services to be performed pursuant to this Agreement.  </w:t>
      </w:r>
      <w:r w:rsidR="00EB21FE" w:rsidRPr="00774155">
        <w:rPr>
          <w:rFonts w:ascii="Arial Narrow" w:hAnsi="Arial Narrow"/>
        </w:rPr>
        <w:t>Engineer</w:t>
      </w:r>
      <w:r w:rsidR="00987E96" w:rsidRPr="00774155">
        <w:rPr>
          <w:rFonts w:ascii="Arial Narrow" w:hAnsi="Arial Narrow"/>
        </w:rPr>
        <w:t xml:space="preserve"> represents that it currently has, and will maintain in effect all proper licensing and permits necessary </w:t>
      </w:r>
      <w:r w:rsidR="00384F37">
        <w:rPr>
          <w:rFonts w:ascii="Arial Narrow" w:hAnsi="Arial Narrow"/>
        </w:rPr>
        <w:t>for</w:t>
      </w:r>
      <w:r w:rsidR="00987E96" w:rsidRPr="00774155">
        <w:rPr>
          <w:rFonts w:ascii="Arial Narrow" w:hAnsi="Arial Narrow"/>
        </w:rPr>
        <w:t xml:space="preserve"> providing the described services.  </w:t>
      </w:r>
    </w:p>
    <w:p w14:paraId="62D881D5" w14:textId="3BE32B54" w:rsidR="00987E96" w:rsidRPr="00774155" w:rsidRDefault="00005F21" w:rsidP="002F340B">
      <w:pPr>
        <w:spacing w:line="276" w:lineRule="auto"/>
        <w:ind w:left="720" w:hanging="720"/>
        <w:jc w:val="both"/>
        <w:rPr>
          <w:rFonts w:ascii="Arial Narrow" w:hAnsi="Arial Narrow"/>
        </w:rPr>
      </w:pPr>
      <w:r>
        <w:rPr>
          <w:rFonts w:ascii="Arial Narrow" w:hAnsi="Arial Narrow"/>
        </w:rPr>
        <w:t>B</w:t>
      </w:r>
      <w:r w:rsidR="001E7CFF" w:rsidRPr="00774155">
        <w:rPr>
          <w:rFonts w:ascii="Arial Narrow" w:hAnsi="Arial Narrow"/>
        </w:rPr>
        <w:t>.</w:t>
      </w:r>
      <w:r w:rsidR="00987E96" w:rsidRPr="00774155">
        <w:rPr>
          <w:rFonts w:ascii="Arial Narrow" w:hAnsi="Arial Narrow"/>
        </w:rPr>
        <w:tab/>
      </w:r>
      <w:r w:rsidR="00987E96" w:rsidRPr="00774155">
        <w:rPr>
          <w:rFonts w:ascii="Arial Narrow" w:hAnsi="Arial Narrow"/>
          <w:u w:val="single"/>
        </w:rPr>
        <w:t xml:space="preserve">Independent Contractor. </w:t>
      </w:r>
      <w:r w:rsidR="00987E96" w:rsidRPr="00774155">
        <w:rPr>
          <w:rFonts w:ascii="Arial Narrow" w:hAnsi="Arial Narrow"/>
        </w:rPr>
        <w:t xml:space="preserve"> </w:t>
      </w:r>
      <w:r w:rsidR="00EB21FE" w:rsidRPr="00774155">
        <w:rPr>
          <w:rFonts w:ascii="Arial Narrow" w:hAnsi="Arial Narrow"/>
        </w:rPr>
        <w:t>Engineer</w:t>
      </w:r>
      <w:r w:rsidR="00987E96" w:rsidRPr="00774155">
        <w:rPr>
          <w:rFonts w:ascii="Arial Narrow" w:hAnsi="Arial Narrow"/>
        </w:rPr>
        <w:t xml:space="preserve"> is an independent contractor and not an officer, agent, servant or employee of </w:t>
      </w:r>
      <w:r w:rsidR="00EB21FE" w:rsidRPr="00774155">
        <w:rPr>
          <w:rFonts w:ascii="Arial Narrow" w:hAnsi="Arial Narrow"/>
        </w:rPr>
        <w:t>District</w:t>
      </w:r>
      <w:r w:rsidR="00987E96" w:rsidRPr="00774155">
        <w:rPr>
          <w:rFonts w:ascii="Arial Narrow" w:hAnsi="Arial Narrow"/>
        </w:rPr>
        <w:t xml:space="preserve">.  </w:t>
      </w:r>
      <w:r w:rsidR="00EB21FE" w:rsidRPr="00774155">
        <w:rPr>
          <w:rFonts w:ascii="Arial Narrow" w:hAnsi="Arial Narrow"/>
        </w:rPr>
        <w:t>Engineer</w:t>
      </w:r>
      <w:r w:rsidR="00987E96" w:rsidRPr="00774155">
        <w:rPr>
          <w:rFonts w:ascii="Arial Narrow" w:hAnsi="Arial Narrow"/>
        </w:rPr>
        <w:t xml:space="preserve"> shall provide his own tools, equipment and materials for the performance of his or her services, unless the parties expressly agree in writing to a different arrangement.  </w:t>
      </w:r>
      <w:r w:rsidR="00EB21FE" w:rsidRPr="00774155">
        <w:rPr>
          <w:rFonts w:ascii="Arial Narrow" w:hAnsi="Arial Narrow"/>
        </w:rPr>
        <w:t>Engineer</w:t>
      </w:r>
      <w:r w:rsidR="006D7273" w:rsidRPr="00774155">
        <w:rPr>
          <w:rFonts w:ascii="Arial Narrow" w:hAnsi="Arial Narrow"/>
        </w:rPr>
        <w:t xml:space="preserve"> </w:t>
      </w:r>
      <w:r w:rsidR="00987E96" w:rsidRPr="00774155">
        <w:rPr>
          <w:rFonts w:ascii="Arial Narrow" w:hAnsi="Arial Narrow"/>
        </w:rPr>
        <w:t>is solely responsible for the acts and omissions of its officers, agents, employees</w:t>
      </w:r>
      <w:r w:rsidR="007A6308" w:rsidRPr="00774155">
        <w:rPr>
          <w:rFonts w:ascii="Arial Narrow" w:hAnsi="Arial Narrow"/>
        </w:rPr>
        <w:t xml:space="preserve"> and subcontractors</w:t>
      </w:r>
      <w:r w:rsidR="00987E96" w:rsidRPr="00774155">
        <w:rPr>
          <w:rFonts w:ascii="Arial Narrow" w:hAnsi="Arial Narrow"/>
        </w:rPr>
        <w:t xml:space="preserve">.  Nothing in this Agreement shall be construed as creating a partnership or joint venture between </w:t>
      </w:r>
      <w:r w:rsidR="00EB21FE" w:rsidRPr="00774155">
        <w:rPr>
          <w:rFonts w:ascii="Arial Narrow" w:hAnsi="Arial Narrow"/>
        </w:rPr>
        <w:t>District</w:t>
      </w:r>
      <w:r w:rsidR="00987E96" w:rsidRPr="00774155">
        <w:rPr>
          <w:rFonts w:ascii="Arial Narrow" w:hAnsi="Arial Narrow"/>
        </w:rPr>
        <w:t xml:space="preserve"> and </w:t>
      </w:r>
      <w:r w:rsidR="00EB21FE" w:rsidRPr="00774155">
        <w:rPr>
          <w:rFonts w:ascii="Arial Narrow" w:hAnsi="Arial Narrow"/>
        </w:rPr>
        <w:t>Engineer</w:t>
      </w:r>
      <w:r w:rsidR="001E7CFF" w:rsidRPr="00774155">
        <w:rPr>
          <w:rFonts w:ascii="Arial Narrow" w:hAnsi="Arial Narrow"/>
        </w:rPr>
        <w:t>.</w:t>
      </w:r>
      <w:r w:rsidR="00987E96" w:rsidRPr="00774155">
        <w:rPr>
          <w:rFonts w:ascii="Arial Narrow" w:hAnsi="Arial Narrow"/>
        </w:rPr>
        <w:t xml:space="preserve">  Neither </w:t>
      </w:r>
      <w:r w:rsidR="00EB21FE" w:rsidRPr="00774155">
        <w:rPr>
          <w:rFonts w:ascii="Arial Narrow" w:hAnsi="Arial Narrow"/>
        </w:rPr>
        <w:t>Engineer</w:t>
      </w:r>
      <w:r w:rsidR="00987E96" w:rsidRPr="00774155">
        <w:rPr>
          <w:rFonts w:ascii="Arial Narrow" w:hAnsi="Arial Narrow"/>
        </w:rPr>
        <w:t xml:space="preserve"> nor its officers, employees, agents shall obtain any rights to retirement or other benefits that accrue to </w:t>
      </w:r>
      <w:r w:rsidR="00EB21FE" w:rsidRPr="00774155">
        <w:rPr>
          <w:rFonts w:ascii="Arial Narrow" w:hAnsi="Arial Narrow"/>
        </w:rPr>
        <w:t>District</w:t>
      </w:r>
      <w:r w:rsidR="00987E96" w:rsidRPr="00774155">
        <w:rPr>
          <w:rFonts w:ascii="Arial Narrow" w:hAnsi="Arial Narrow"/>
        </w:rPr>
        <w:t xml:space="preserve"> employees.</w:t>
      </w:r>
    </w:p>
    <w:p w14:paraId="26F9AD29" w14:textId="5634F824" w:rsidR="00A56077" w:rsidRPr="00774155" w:rsidRDefault="00005F21" w:rsidP="00A56077">
      <w:pPr>
        <w:spacing w:line="276" w:lineRule="auto"/>
        <w:ind w:left="720" w:hanging="720"/>
        <w:jc w:val="both"/>
        <w:rPr>
          <w:rFonts w:ascii="Arial Narrow" w:hAnsi="Arial Narrow"/>
        </w:rPr>
      </w:pPr>
      <w:r>
        <w:rPr>
          <w:rFonts w:ascii="Arial Narrow" w:hAnsi="Arial Narrow"/>
        </w:rPr>
        <w:t>C</w:t>
      </w:r>
      <w:r w:rsidR="001E7CFF" w:rsidRPr="00774155">
        <w:rPr>
          <w:rFonts w:ascii="Arial Narrow" w:hAnsi="Arial Narrow"/>
        </w:rPr>
        <w:t>.</w:t>
      </w:r>
      <w:r w:rsidR="00987E96" w:rsidRPr="00774155">
        <w:rPr>
          <w:rFonts w:ascii="Arial Narrow" w:hAnsi="Arial Narrow"/>
        </w:rPr>
        <w:tab/>
      </w:r>
      <w:r w:rsidR="00987E96" w:rsidRPr="00774155">
        <w:rPr>
          <w:rFonts w:ascii="Arial Narrow" w:hAnsi="Arial Narrow"/>
          <w:u w:val="single"/>
        </w:rPr>
        <w:t>Law to Govern; Venue.</w:t>
      </w:r>
      <w:r w:rsidR="00987E96" w:rsidRPr="00774155">
        <w:rPr>
          <w:rFonts w:ascii="Arial Narrow" w:hAnsi="Arial Narrow"/>
        </w:rPr>
        <w:t xml:space="preserve">  The law of the State of </w:t>
      </w:r>
      <w:smartTag w:uri="urn:schemas-microsoft-com:office:smarttags" w:element="place">
        <w:smartTag w:uri="urn:schemas-microsoft-com:office:smarttags" w:element="State">
          <w:r w:rsidR="00987E96" w:rsidRPr="00774155">
            <w:rPr>
              <w:rFonts w:ascii="Arial Narrow" w:hAnsi="Arial Narrow"/>
            </w:rPr>
            <w:t>California</w:t>
          </w:r>
        </w:smartTag>
      </w:smartTag>
      <w:r w:rsidR="00987E96" w:rsidRPr="00774155">
        <w:rPr>
          <w:rFonts w:ascii="Arial Narrow" w:hAnsi="Arial Narrow"/>
        </w:rPr>
        <w:t xml:space="preserve"> shall govern this Agreement.  In the event of litigation between the parties, venue in state trial courts shall lie exclusively in the County of Fresno.  </w:t>
      </w:r>
      <w:r w:rsidR="00A56077" w:rsidRPr="00774155">
        <w:rPr>
          <w:rFonts w:ascii="Arial Narrow" w:hAnsi="Arial Narrow"/>
        </w:rPr>
        <w:t xml:space="preserve">Except in the case of an equitable remedy, any legal disputes shall be subject to an alternative dispute remedy (ADR) process.  If the parties are unable to resolve their dispute, either informally or by mediation (whether facilitated or not by a mediator), the District and Engineer shall submit their dispute to binding arbitration under the rules of the American Arbitration Association (AAA) in Fresno, California.  The parties shall share the cost of the mediator or arbitrator, as the case may be, and shall bear their separate attorney’s fees and costs.  </w:t>
      </w:r>
    </w:p>
    <w:p w14:paraId="5374BD22" w14:textId="4BE13BE3" w:rsidR="00987E96" w:rsidRPr="00774155" w:rsidRDefault="00005F21" w:rsidP="006D7273">
      <w:pPr>
        <w:spacing w:line="276" w:lineRule="auto"/>
        <w:ind w:left="720" w:hanging="720"/>
        <w:jc w:val="both"/>
        <w:rPr>
          <w:rFonts w:ascii="Arial Narrow" w:hAnsi="Arial Narrow"/>
        </w:rPr>
      </w:pPr>
      <w:r>
        <w:rPr>
          <w:rFonts w:ascii="Arial Narrow" w:hAnsi="Arial Narrow"/>
        </w:rPr>
        <w:t>D</w:t>
      </w:r>
      <w:r w:rsidR="001E7CFF" w:rsidRPr="00774155">
        <w:rPr>
          <w:rFonts w:ascii="Arial Narrow" w:hAnsi="Arial Narrow"/>
        </w:rPr>
        <w:t>.</w:t>
      </w:r>
      <w:r w:rsidR="00987E96" w:rsidRPr="00774155">
        <w:rPr>
          <w:rFonts w:ascii="Arial Narrow" w:hAnsi="Arial Narrow"/>
        </w:rPr>
        <w:tab/>
      </w:r>
      <w:r w:rsidR="00987E96" w:rsidRPr="00774155">
        <w:rPr>
          <w:rFonts w:ascii="Arial Narrow" w:hAnsi="Arial Narrow"/>
          <w:u w:val="single"/>
        </w:rPr>
        <w:t>Amendment or Modification.</w:t>
      </w:r>
      <w:r w:rsidR="00987E96" w:rsidRPr="00774155">
        <w:rPr>
          <w:rFonts w:ascii="Arial Narrow" w:hAnsi="Arial Narrow"/>
        </w:rPr>
        <w:t xml:space="preserve">  This Agreement may be amended or modified only by written agreement of the parties hereto.  The parties agree to meet and confer in good faith if amendments or modifications are proposed.</w:t>
      </w:r>
    </w:p>
    <w:p w14:paraId="4088A6E1" w14:textId="20944846" w:rsidR="00987E96" w:rsidRPr="00774155" w:rsidRDefault="00005F21" w:rsidP="006D7273">
      <w:pPr>
        <w:spacing w:line="276" w:lineRule="auto"/>
        <w:ind w:left="720" w:hanging="720"/>
        <w:jc w:val="both"/>
        <w:rPr>
          <w:rFonts w:ascii="Arial Narrow" w:hAnsi="Arial Narrow"/>
        </w:rPr>
      </w:pPr>
      <w:r>
        <w:rPr>
          <w:rFonts w:ascii="Arial Narrow" w:hAnsi="Arial Narrow"/>
        </w:rPr>
        <w:lastRenderedPageBreak/>
        <w:t>E</w:t>
      </w:r>
      <w:r w:rsidR="007A6308" w:rsidRPr="00774155">
        <w:rPr>
          <w:rFonts w:ascii="Arial Narrow" w:hAnsi="Arial Narrow"/>
        </w:rPr>
        <w:t>.</w:t>
      </w:r>
      <w:r w:rsidR="00987E96" w:rsidRPr="00774155">
        <w:rPr>
          <w:rFonts w:ascii="Arial Narrow" w:hAnsi="Arial Narrow"/>
        </w:rPr>
        <w:tab/>
      </w:r>
      <w:r w:rsidR="00987E96" w:rsidRPr="00774155">
        <w:rPr>
          <w:rFonts w:ascii="Arial Narrow" w:hAnsi="Arial Narrow"/>
          <w:u w:val="single"/>
        </w:rPr>
        <w:t>Savings Clause and Entirety.</w:t>
      </w:r>
      <w:r w:rsidR="00987E96" w:rsidRPr="00774155">
        <w:rPr>
          <w:rFonts w:ascii="Arial Narrow" w:hAnsi="Arial Narrow"/>
        </w:rPr>
        <w:t xml:space="preserve">  If any material provision of this Agreement shall for any reason be held to be invalid or unenforceable, the invalidity or unenforceability of such provision shall not affect the validity and enforceability of any of the remaining provisions of this Agreement.</w:t>
      </w:r>
    </w:p>
    <w:p w14:paraId="5576E44C" w14:textId="55F1D0FB" w:rsidR="00987E96" w:rsidRPr="00774155" w:rsidRDefault="00005F21" w:rsidP="006D7273">
      <w:pPr>
        <w:spacing w:line="276" w:lineRule="auto"/>
        <w:ind w:left="720" w:hanging="720"/>
        <w:jc w:val="both"/>
        <w:rPr>
          <w:rFonts w:ascii="Arial Narrow" w:hAnsi="Arial Narrow"/>
        </w:rPr>
      </w:pPr>
      <w:r>
        <w:rPr>
          <w:rFonts w:ascii="Arial Narrow" w:hAnsi="Arial Narrow"/>
        </w:rPr>
        <w:t>F</w:t>
      </w:r>
      <w:r w:rsidR="007A6308" w:rsidRPr="00774155">
        <w:rPr>
          <w:rFonts w:ascii="Arial Narrow" w:hAnsi="Arial Narrow"/>
        </w:rPr>
        <w:t>.</w:t>
      </w:r>
      <w:r w:rsidR="00987E96" w:rsidRPr="00774155">
        <w:rPr>
          <w:rFonts w:ascii="Arial Narrow" w:hAnsi="Arial Narrow"/>
        </w:rPr>
        <w:tab/>
      </w:r>
      <w:r w:rsidR="00987E96" w:rsidRPr="00774155">
        <w:rPr>
          <w:rFonts w:ascii="Arial Narrow" w:hAnsi="Arial Narrow"/>
          <w:u w:val="single"/>
        </w:rPr>
        <w:t>New and Entire Agreement.</w:t>
      </w:r>
      <w:r w:rsidR="00987E96" w:rsidRPr="00774155">
        <w:rPr>
          <w:rFonts w:ascii="Arial Narrow" w:hAnsi="Arial Narrow"/>
        </w:rPr>
        <w:t xml:space="preserve">  Upon the effective date of this Agreement, all other Agreements between the parties for the provisions of the services described herein are superseded.  This Agreement represents the full and entire agreement between the parties hereto with respect to the matters covered herein.</w:t>
      </w:r>
    </w:p>
    <w:p w14:paraId="4D211A4A" w14:textId="77777777" w:rsidR="00774155" w:rsidRDefault="00774155" w:rsidP="006D7273">
      <w:pPr>
        <w:tabs>
          <w:tab w:val="left" w:pos="720"/>
        </w:tabs>
        <w:spacing w:line="276" w:lineRule="auto"/>
        <w:jc w:val="both"/>
        <w:rPr>
          <w:rFonts w:ascii="Arial Narrow" w:hAnsi="Arial Narrow"/>
        </w:rPr>
      </w:pPr>
    </w:p>
    <w:p w14:paraId="09FA6B31" w14:textId="77777777" w:rsidR="00774155" w:rsidRDefault="00774155" w:rsidP="006D7273">
      <w:pPr>
        <w:tabs>
          <w:tab w:val="left" w:pos="720"/>
        </w:tabs>
        <w:spacing w:line="276" w:lineRule="auto"/>
        <w:jc w:val="both"/>
        <w:rPr>
          <w:rFonts w:ascii="Arial Narrow" w:hAnsi="Arial Narrow"/>
        </w:rPr>
      </w:pPr>
    </w:p>
    <w:p w14:paraId="66EEF643" w14:textId="77777777" w:rsidR="00992C49" w:rsidRPr="00774155" w:rsidRDefault="00992C49" w:rsidP="006D7273">
      <w:pPr>
        <w:tabs>
          <w:tab w:val="left" w:pos="720"/>
        </w:tabs>
        <w:spacing w:line="276" w:lineRule="auto"/>
        <w:jc w:val="both"/>
        <w:rPr>
          <w:rFonts w:ascii="Arial Narrow" w:hAnsi="Arial Narrow"/>
        </w:rPr>
      </w:pPr>
      <w:r w:rsidRPr="00774155">
        <w:rPr>
          <w:rFonts w:ascii="Arial Narrow" w:hAnsi="Arial Narrow"/>
        </w:rPr>
        <w:t xml:space="preserve">IN WITNESS WHEREOF, the parties hereto have executed this Agreement at </w:t>
      </w:r>
      <w:r w:rsidR="002F340B" w:rsidRPr="00774155">
        <w:rPr>
          <w:rFonts w:ascii="Arial Narrow" w:hAnsi="Arial Narrow"/>
        </w:rPr>
        <w:t>Biola</w:t>
      </w:r>
      <w:r w:rsidRPr="00774155">
        <w:rPr>
          <w:rFonts w:ascii="Arial Narrow" w:hAnsi="Arial Narrow"/>
        </w:rPr>
        <w:t>, California, the day and year first above written.</w:t>
      </w:r>
    </w:p>
    <w:p w14:paraId="786A62C5" w14:textId="77777777" w:rsidR="00A26CD1" w:rsidRPr="00774155" w:rsidRDefault="00992C49" w:rsidP="006D7273">
      <w:pPr>
        <w:tabs>
          <w:tab w:val="left" w:pos="720"/>
        </w:tabs>
        <w:spacing w:line="276" w:lineRule="auto"/>
        <w:jc w:val="both"/>
        <w:rPr>
          <w:rFonts w:ascii="Arial Narrow" w:hAnsi="Arial Narrow"/>
        </w:rPr>
      </w:pPr>
      <w:r w:rsidRPr="00774155">
        <w:rPr>
          <w:rFonts w:ascii="Arial Narrow" w:hAnsi="Arial Narrow"/>
        </w:rPr>
        <w:tab/>
      </w:r>
      <w:r w:rsidRPr="00774155">
        <w:rPr>
          <w:rFonts w:ascii="Arial Narrow" w:hAnsi="Arial Narrow"/>
        </w:rPr>
        <w:tab/>
      </w:r>
    </w:p>
    <w:p w14:paraId="245C1821" w14:textId="77777777" w:rsidR="00992C49" w:rsidRPr="00774155" w:rsidRDefault="00A26CD1" w:rsidP="006D7273">
      <w:pPr>
        <w:tabs>
          <w:tab w:val="left" w:pos="720"/>
        </w:tabs>
        <w:spacing w:line="276" w:lineRule="auto"/>
        <w:jc w:val="both"/>
        <w:rPr>
          <w:rFonts w:ascii="Arial Narrow" w:hAnsi="Arial Narrow"/>
        </w:rPr>
      </w:pPr>
      <w:r w:rsidRPr="00774155">
        <w:rPr>
          <w:rFonts w:ascii="Arial Narrow" w:hAnsi="Arial Narrow"/>
        </w:rPr>
        <w:tab/>
      </w:r>
      <w:r w:rsidRPr="00774155">
        <w:rPr>
          <w:rFonts w:ascii="Arial Narrow" w:hAnsi="Arial Narrow"/>
        </w:rPr>
        <w:tab/>
      </w:r>
      <w:r w:rsidR="00EB21FE" w:rsidRPr="00774155">
        <w:rPr>
          <w:rFonts w:ascii="Arial Narrow" w:hAnsi="Arial Narrow"/>
        </w:rPr>
        <w:t>BIOLA COMMUNITY SERVICES DISTRICT</w:t>
      </w:r>
      <w:r w:rsidR="00992C49" w:rsidRPr="00774155">
        <w:rPr>
          <w:rFonts w:ascii="Arial Narrow" w:hAnsi="Arial Narrow"/>
        </w:rPr>
        <w:t xml:space="preserve"> “</w:t>
      </w:r>
      <w:r w:rsidR="00EB21FE" w:rsidRPr="00774155">
        <w:rPr>
          <w:rFonts w:ascii="Arial Narrow" w:hAnsi="Arial Narrow"/>
        </w:rPr>
        <w:t>District</w:t>
      </w:r>
      <w:r w:rsidR="00992C49" w:rsidRPr="00774155">
        <w:rPr>
          <w:rFonts w:ascii="Arial Narrow" w:hAnsi="Arial Narrow"/>
        </w:rPr>
        <w:t>”</w:t>
      </w:r>
    </w:p>
    <w:p w14:paraId="7C166780" w14:textId="77777777" w:rsidR="00A26CD1" w:rsidRPr="00774155" w:rsidRDefault="00992C49" w:rsidP="006D7273">
      <w:pPr>
        <w:tabs>
          <w:tab w:val="left" w:pos="720"/>
        </w:tabs>
        <w:spacing w:line="276" w:lineRule="auto"/>
        <w:jc w:val="both"/>
        <w:rPr>
          <w:rFonts w:ascii="Arial Narrow" w:hAnsi="Arial Narrow"/>
        </w:rPr>
      </w:pPr>
      <w:r w:rsidRPr="00774155">
        <w:rPr>
          <w:rFonts w:ascii="Arial Narrow" w:hAnsi="Arial Narrow"/>
        </w:rPr>
        <w:tab/>
      </w:r>
      <w:r w:rsidRPr="00774155">
        <w:rPr>
          <w:rFonts w:ascii="Arial Narrow" w:hAnsi="Arial Narrow"/>
        </w:rPr>
        <w:tab/>
      </w:r>
    </w:p>
    <w:p w14:paraId="028D9E94" w14:textId="77777777" w:rsidR="00992C49" w:rsidRPr="00774155" w:rsidRDefault="00A26CD1" w:rsidP="006D7273">
      <w:pPr>
        <w:tabs>
          <w:tab w:val="left" w:pos="720"/>
        </w:tabs>
        <w:spacing w:line="276" w:lineRule="auto"/>
        <w:jc w:val="both"/>
        <w:rPr>
          <w:rFonts w:ascii="Arial Narrow" w:hAnsi="Arial Narrow"/>
          <w:u w:val="single"/>
        </w:rPr>
      </w:pPr>
      <w:r w:rsidRPr="00774155">
        <w:rPr>
          <w:rFonts w:ascii="Arial Narrow" w:hAnsi="Arial Narrow"/>
        </w:rPr>
        <w:tab/>
      </w:r>
      <w:r w:rsidRPr="00774155">
        <w:rPr>
          <w:rFonts w:ascii="Arial Narrow" w:hAnsi="Arial Narrow"/>
        </w:rPr>
        <w:tab/>
      </w:r>
      <w:r w:rsidR="00992C49" w:rsidRPr="00774155">
        <w:rPr>
          <w:rFonts w:ascii="Arial Narrow" w:hAnsi="Arial Narrow"/>
        </w:rPr>
        <w:t>By</w:t>
      </w:r>
      <w:r w:rsidR="00992C49" w:rsidRPr="00774155">
        <w:rPr>
          <w:rFonts w:ascii="Arial Narrow" w:hAnsi="Arial Narrow"/>
          <w:u w:val="single"/>
        </w:rPr>
        <w:tab/>
      </w:r>
      <w:r w:rsidR="00992C49" w:rsidRPr="00774155">
        <w:rPr>
          <w:rFonts w:ascii="Arial Narrow" w:hAnsi="Arial Narrow"/>
          <w:u w:val="single"/>
        </w:rPr>
        <w:tab/>
      </w:r>
      <w:r w:rsidR="00992C49" w:rsidRPr="00774155">
        <w:rPr>
          <w:rFonts w:ascii="Arial Narrow" w:hAnsi="Arial Narrow"/>
          <w:u w:val="single"/>
        </w:rPr>
        <w:tab/>
      </w:r>
      <w:r w:rsidR="00992C49" w:rsidRPr="00774155">
        <w:rPr>
          <w:rFonts w:ascii="Arial Narrow" w:hAnsi="Arial Narrow"/>
          <w:u w:val="single"/>
        </w:rPr>
        <w:tab/>
      </w:r>
      <w:r w:rsidR="00992C49" w:rsidRPr="00774155">
        <w:rPr>
          <w:rFonts w:ascii="Arial Narrow" w:hAnsi="Arial Narrow"/>
          <w:u w:val="single"/>
        </w:rPr>
        <w:tab/>
      </w:r>
      <w:r w:rsidR="00992C49" w:rsidRPr="00774155">
        <w:rPr>
          <w:rFonts w:ascii="Arial Narrow" w:hAnsi="Arial Narrow"/>
          <w:u w:val="single"/>
        </w:rPr>
        <w:tab/>
      </w:r>
    </w:p>
    <w:p w14:paraId="0E0937A9" w14:textId="157882C3" w:rsidR="00992C49" w:rsidRPr="00774155" w:rsidRDefault="00992C49" w:rsidP="006D7273">
      <w:pPr>
        <w:tabs>
          <w:tab w:val="left" w:pos="720"/>
        </w:tabs>
        <w:spacing w:line="276" w:lineRule="auto"/>
        <w:jc w:val="both"/>
        <w:rPr>
          <w:rFonts w:ascii="Arial Narrow" w:hAnsi="Arial Narrow"/>
        </w:rPr>
      </w:pPr>
      <w:r w:rsidRPr="00774155">
        <w:rPr>
          <w:rFonts w:ascii="Arial Narrow" w:hAnsi="Arial Narrow"/>
        </w:rPr>
        <w:tab/>
      </w:r>
      <w:r w:rsidRPr="00774155">
        <w:rPr>
          <w:rFonts w:ascii="Arial Narrow" w:hAnsi="Arial Narrow"/>
        </w:rPr>
        <w:tab/>
        <w:t xml:space="preserve">   </w:t>
      </w:r>
      <w:r w:rsidR="00B53F3D">
        <w:rPr>
          <w:rFonts w:ascii="Arial Narrow" w:hAnsi="Arial Narrow"/>
        </w:rPr>
        <w:t xml:space="preserve">Jennifer M. Duarte, </w:t>
      </w:r>
      <w:r w:rsidR="00952CF0" w:rsidRPr="00774155">
        <w:rPr>
          <w:rFonts w:ascii="Arial Narrow" w:hAnsi="Arial Narrow"/>
        </w:rPr>
        <w:t>Board President</w:t>
      </w:r>
    </w:p>
    <w:p w14:paraId="12A9021A" w14:textId="77777777" w:rsidR="00A26CD1" w:rsidRPr="00774155" w:rsidRDefault="00992C49" w:rsidP="006D7273">
      <w:pPr>
        <w:tabs>
          <w:tab w:val="left" w:pos="720"/>
        </w:tabs>
        <w:spacing w:line="276" w:lineRule="auto"/>
        <w:jc w:val="both"/>
        <w:rPr>
          <w:rFonts w:ascii="Arial Narrow" w:hAnsi="Arial Narrow"/>
        </w:rPr>
      </w:pPr>
      <w:r w:rsidRPr="00774155">
        <w:rPr>
          <w:rFonts w:ascii="Arial Narrow" w:hAnsi="Arial Narrow"/>
        </w:rPr>
        <w:tab/>
      </w:r>
      <w:r w:rsidRPr="00774155">
        <w:rPr>
          <w:rFonts w:ascii="Arial Narrow" w:hAnsi="Arial Narrow"/>
        </w:rPr>
        <w:tab/>
      </w:r>
    </w:p>
    <w:p w14:paraId="78C2504C" w14:textId="77777777" w:rsidR="008C52E0" w:rsidRPr="00774155" w:rsidRDefault="00A26CD1" w:rsidP="006D7273">
      <w:pPr>
        <w:tabs>
          <w:tab w:val="left" w:pos="720"/>
        </w:tabs>
        <w:spacing w:line="276" w:lineRule="auto"/>
        <w:jc w:val="both"/>
        <w:rPr>
          <w:rFonts w:ascii="Arial Narrow" w:hAnsi="Arial Narrow"/>
        </w:rPr>
      </w:pPr>
      <w:r w:rsidRPr="00774155">
        <w:rPr>
          <w:rFonts w:ascii="Arial Narrow" w:hAnsi="Arial Narrow"/>
        </w:rPr>
        <w:tab/>
      </w:r>
      <w:r w:rsidRPr="00774155">
        <w:rPr>
          <w:rFonts w:ascii="Arial Narrow" w:hAnsi="Arial Narrow"/>
        </w:rPr>
        <w:tab/>
      </w:r>
    </w:p>
    <w:p w14:paraId="518F5DEF" w14:textId="77777777" w:rsidR="007A6308" w:rsidRPr="00774155" w:rsidRDefault="00CF023E" w:rsidP="006D7273">
      <w:pPr>
        <w:spacing w:line="276" w:lineRule="auto"/>
        <w:jc w:val="both"/>
        <w:rPr>
          <w:rFonts w:ascii="Arial Narrow" w:hAnsi="Arial Narrow"/>
        </w:rPr>
      </w:pPr>
      <w:r w:rsidRPr="00774155">
        <w:rPr>
          <w:rFonts w:ascii="Arial Narrow" w:hAnsi="Arial Narrow"/>
        </w:rPr>
        <w:tab/>
      </w:r>
      <w:r w:rsidRPr="00774155">
        <w:rPr>
          <w:rFonts w:ascii="Arial Narrow" w:hAnsi="Arial Narrow"/>
        </w:rPr>
        <w:tab/>
      </w:r>
      <w:r w:rsidR="007A6308" w:rsidRPr="00774155">
        <w:rPr>
          <w:rFonts w:ascii="Arial Narrow" w:hAnsi="Arial Narrow"/>
        </w:rPr>
        <w:t>Approved as to form:</w:t>
      </w:r>
      <w:r w:rsidR="007A6308" w:rsidRPr="00774155">
        <w:rPr>
          <w:rFonts w:ascii="Arial Narrow" w:hAnsi="Arial Narrow"/>
        </w:rPr>
        <w:tab/>
      </w:r>
      <w:r w:rsidR="007A6308" w:rsidRPr="00774155">
        <w:rPr>
          <w:rFonts w:ascii="Arial Narrow" w:hAnsi="Arial Narrow"/>
        </w:rPr>
        <w:tab/>
      </w:r>
      <w:r w:rsidR="007A6308" w:rsidRPr="00774155">
        <w:rPr>
          <w:rFonts w:ascii="Arial Narrow" w:hAnsi="Arial Narrow"/>
        </w:rPr>
        <w:tab/>
      </w:r>
      <w:r w:rsidR="007A6308" w:rsidRPr="00774155">
        <w:rPr>
          <w:rFonts w:ascii="Arial Narrow" w:hAnsi="Arial Narrow"/>
        </w:rPr>
        <w:tab/>
      </w:r>
    </w:p>
    <w:p w14:paraId="04136A14" w14:textId="77777777" w:rsidR="007A6308" w:rsidRPr="00774155" w:rsidRDefault="007A6308" w:rsidP="006D7273">
      <w:pPr>
        <w:spacing w:line="276" w:lineRule="auto"/>
        <w:jc w:val="both"/>
        <w:rPr>
          <w:rFonts w:ascii="Arial Narrow" w:hAnsi="Arial Narrow"/>
        </w:rPr>
      </w:pPr>
    </w:p>
    <w:p w14:paraId="77D922FB" w14:textId="77777777" w:rsidR="007A6308" w:rsidRPr="00774155" w:rsidRDefault="00CF023E" w:rsidP="006D7273">
      <w:pPr>
        <w:spacing w:line="276" w:lineRule="auto"/>
        <w:jc w:val="both"/>
        <w:rPr>
          <w:rFonts w:ascii="Arial Narrow" w:hAnsi="Arial Narrow"/>
        </w:rPr>
      </w:pPr>
      <w:r w:rsidRPr="00774155">
        <w:rPr>
          <w:rFonts w:ascii="Arial Narrow" w:hAnsi="Arial Narrow"/>
        </w:rPr>
        <w:tab/>
      </w:r>
      <w:r w:rsidRPr="00774155">
        <w:rPr>
          <w:rFonts w:ascii="Arial Narrow" w:hAnsi="Arial Narrow"/>
        </w:rPr>
        <w:tab/>
      </w:r>
      <w:r w:rsidR="007A6308" w:rsidRPr="00774155">
        <w:rPr>
          <w:rFonts w:ascii="Arial Narrow" w:hAnsi="Arial Narrow"/>
        </w:rPr>
        <w:t>________________________________</w:t>
      </w:r>
    </w:p>
    <w:p w14:paraId="601FED58" w14:textId="35113C5A" w:rsidR="007A6308" w:rsidRPr="00774155" w:rsidRDefault="00CF023E" w:rsidP="006D7273">
      <w:pPr>
        <w:spacing w:line="276" w:lineRule="auto"/>
        <w:jc w:val="both"/>
        <w:rPr>
          <w:rFonts w:ascii="Arial Narrow" w:hAnsi="Arial Narrow"/>
          <w:color w:val="000000"/>
        </w:rPr>
      </w:pPr>
      <w:r w:rsidRPr="00774155">
        <w:rPr>
          <w:rFonts w:ascii="Arial Narrow" w:hAnsi="Arial Narrow"/>
        </w:rPr>
        <w:tab/>
      </w:r>
      <w:r w:rsidRPr="00774155">
        <w:rPr>
          <w:rFonts w:ascii="Arial Narrow" w:hAnsi="Arial Narrow"/>
        </w:rPr>
        <w:tab/>
      </w:r>
      <w:proofErr w:type="spellStart"/>
      <w:r w:rsidR="00B53F3D">
        <w:rPr>
          <w:rFonts w:ascii="Arial Narrow" w:hAnsi="Arial Narrow"/>
        </w:rPr>
        <w:t>Meggin</w:t>
      </w:r>
      <w:proofErr w:type="spellEnd"/>
      <w:r w:rsidR="00B53F3D">
        <w:rPr>
          <w:rFonts w:ascii="Arial Narrow" w:hAnsi="Arial Narrow"/>
        </w:rPr>
        <w:t xml:space="preserve"> </w:t>
      </w:r>
      <w:proofErr w:type="spellStart"/>
      <w:r w:rsidR="00B53F3D">
        <w:rPr>
          <w:rFonts w:ascii="Arial Narrow" w:hAnsi="Arial Narrow"/>
        </w:rPr>
        <w:t>Boranian</w:t>
      </w:r>
      <w:proofErr w:type="spellEnd"/>
      <w:r w:rsidR="00B53F3D">
        <w:rPr>
          <w:rFonts w:ascii="Arial Narrow" w:hAnsi="Arial Narrow"/>
        </w:rPr>
        <w:t xml:space="preserve">, </w:t>
      </w:r>
      <w:r w:rsidR="007A6308" w:rsidRPr="00774155">
        <w:rPr>
          <w:rFonts w:ascii="Arial Narrow" w:hAnsi="Arial Narrow"/>
        </w:rPr>
        <w:t>Attorney</w:t>
      </w:r>
      <w:r w:rsidR="00952CF0" w:rsidRPr="00774155">
        <w:rPr>
          <w:rFonts w:ascii="Arial Narrow" w:hAnsi="Arial Narrow"/>
        </w:rPr>
        <w:t xml:space="preserve"> for District</w:t>
      </w:r>
    </w:p>
    <w:p w14:paraId="43E1340B" w14:textId="77777777" w:rsidR="00CF023E" w:rsidRPr="00774155" w:rsidRDefault="00CF023E" w:rsidP="006D7273">
      <w:pPr>
        <w:tabs>
          <w:tab w:val="left" w:pos="720"/>
        </w:tabs>
        <w:spacing w:line="276" w:lineRule="auto"/>
        <w:jc w:val="center"/>
        <w:rPr>
          <w:rFonts w:ascii="Arial Narrow" w:hAnsi="Arial Narrow"/>
        </w:rPr>
      </w:pPr>
    </w:p>
    <w:p w14:paraId="31965321" w14:textId="77777777" w:rsidR="00CF023E" w:rsidRPr="00774155" w:rsidRDefault="00CF023E" w:rsidP="006D7273">
      <w:pPr>
        <w:tabs>
          <w:tab w:val="left" w:pos="720"/>
        </w:tabs>
        <w:spacing w:line="276" w:lineRule="auto"/>
        <w:jc w:val="center"/>
        <w:rPr>
          <w:rFonts w:ascii="Arial Narrow" w:hAnsi="Arial Narrow"/>
        </w:rPr>
      </w:pPr>
    </w:p>
    <w:p w14:paraId="6EFFD740" w14:textId="77777777" w:rsidR="00CF023E" w:rsidRPr="00774155" w:rsidRDefault="00CF023E" w:rsidP="006D7273">
      <w:pPr>
        <w:tabs>
          <w:tab w:val="left" w:pos="720"/>
        </w:tabs>
        <w:spacing w:line="276" w:lineRule="auto"/>
        <w:jc w:val="both"/>
        <w:rPr>
          <w:rFonts w:ascii="Arial Narrow" w:hAnsi="Arial Narrow"/>
        </w:rPr>
      </w:pPr>
      <w:r w:rsidRPr="00774155">
        <w:rPr>
          <w:rFonts w:ascii="Arial Narrow" w:hAnsi="Arial Narrow"/>
        </w:rPr>
        <w:tab/>
      </w:r>
      <w:r w:rsidRPr="00774155">
        <w:rPr>
          <w:rFonts w:ascii="Arial Narrow" w:hAnsi="Arial Narrow"/>
        </w:rPr>
        <w:tab/>
      </w:r>
      <w:r w:rsidR="006D7273" w:rsidRPr="00774155">
        <w:rPr>
          <w:rFonts w:ascii="Arial Narrow" w:hAnsi="Arial Narrow"/>
        </w:rPr>
        <w:t xml:space="preserve">YAMABE &amp; HORN ENGINEERING, Inc. </w:t>
      </w:r>
      <w:r w:rsidR="00952CF0" w:rsidRPr="00774155">
        <w:rPr>
          <w:rFonts w:ascii="Arial Narrow" w:hAnsi="Arial Narrow"/>
        </w:rPr>
        <w:t>“</w:t>
      </w:r>
      <w:r w:rsidR="00EB21FE" w:rsidRPr="00774155">
        <w:rPr>
          <w:rFonts w:ascii="Arial Narrow" w:hAnsi="Arial Narrow"/>
        </w:rPr>
        <w:t>Engineer</w:t>
      </w:r>
      <w:r w:rsidRPr="00774155">
        <w:rPr>
          <w:rFonts w:ascii="Arial Narrow" w:hAnsi="Arial Narrow"/>
        </w:rPr>
        <w:t>”</w:t>
      </w:r>
    </w:p>
    <w:p w14:paraId="67F1B047" w14:textId="77777777" w:rsidR="00CF023E" w:rsidRPr="00774155" w:rsidRDefault="00CF023E" w:rsidP="006D7273">
      <w:pPr>
        <w:tabs>
          <w:tab w:val="left" w:pos="720"/>
        </w:tabs>
        <w:spacing w:line="276" w:lineRule="auto"/>
        <w:jc w:val="both"/>
        <w:rPr>
          <w:rFonts w:ascii="Arial Narrow" w:hAnsi="Arial Narrow"/>
        </w:rPr>
      </w:pPr>
      <w:r w:rsidRPr="00774155">
        <w:rPr>
          <w:rFonts w:ascii="Arial Narrow" w:hAnsi="Arial Narrow"/>
        </w:rPr>
        <w:tab/>
      </w:r>
      <w:r w:rsidRPr="00774155">
        <w:rPr>
          <w:rFonts w:ascii="Arial Narrow" w:hAnsi="Arial Narrow"/>
        </w:rPr>
        <w:tab/>
      </w:r>
    </w:p>
    <w:p w14:paraId="3E0481B7" w14:textId="77777777" w:rsidR="00CF023E" w:rsidRPr="00774155" w:rsidRDefault="00CF023E" w:rsidP="006D7273">
      <w:pPr>
        <w:tabs>
          <w:tab w:val="left" w:pos="720"/>
        </w:tabs>
        <w:spacing w:line="276" w:lineRule="auto"/>
        <w:jc w:val="both"/>
        <w:rPr>
          <w:rFonts w:ascii="Arial Narrow" w:hAnsi="Arial Narrow"/>
        </w:rPr>
      </w:pPr>
      <w:r w:rsidRPr="00774155">
        <w:rPr>
          <w:rFonts w:ascii="Arial Narrow" w:hAnsi="Arial Narrow"/>
        </w:rPr>
        <w:tab/>
      </w:r>
      <w:r w:rsidRPr="00774155">
        <w:rPr>
          <w:rFonts w:ascii="Arial Narrow" w:hAnsi="Arial Narrow"/>
        </w:rPr>
        <w:tab/>
        <w:t>By</w:t>
      </w:r>
      <w:r w:rsidRPr="00774155">
        <w:rPr>
          <w:rFonts w:ascii="Arial Narrow" w:hAnsi="Arial Narrow"/>
          <w:u w:val="single"/>
        </w:rPr>
        <w:tab/>
      </w:r>
      <w:r w:rsidRPr="00774155">
        <w:rPr>
          <w:rFonts w:ascii="Arial Narrow" w:hAnsi="Arial Narrow"/>
          <w:u w:val="single"/>
        </w:rPr>
        <w:tab/>
      </w:r>
      <w:r w:rsidRPr="00774155">
        <w:rPr>
          <w:rFonts w:ascii="Arial Narrow" w:hAnsi="Arial Narrow"/>
          <w:u w:val="single"/>
        </w:rPr>
        <w:tab/>
      </w:r>
      <w:r w:rsidRPr="00774155">
        <w:rPr>
          <w:rFonts w:ascii="Arial Narrow" w:hAnsi="Arial Narrow"/>
          <w:u w:val="single"/>
        </w:rPr>
        <w:tab/>
      </w:r>
      <w:r w:rsidRPr="00774155">
        <w:rPr>
          <w:rFonts w:ascii="Arial Narrow" w:hAnsi="Arial Narrow"/>
          <w:u w:val="single"/>
        </w:rPr>
        <w:tab/>
      </w:r>
      <w:r w:rsidRPr="00774155">
        <w:rPr>
          <w:rFonts w:ascii="Arial Narrow" w:hAnsi="Arial Narrow"/>
          <w:u w:val="single"/>
        </w:rPr>
        <w:tab/>
      </w:r>
    </w:p>
    <w:p w14:paraId="4DF10EDD" w14:textId="6919D465" w:rsidR="008C52E0" w:rsidRPr="00774155" w:rsidRDefault="006D7273" w:rsidP="006D7273">
      <w:pPr>
        <w:tabs>
          <w:tab w:val="left" w:pos="720"/>
        </w:tabs>
        <w:spacing w:line="276" w:lineRule="auto"/>
        <w:ind w:left="720"/>
        <w:rPr>
          <w:rFonts w:ascii="Arial Narrow" w:hAnsi="Arial Narrow"/>
        </w:rPr>
      </w:pPr>
      <w:r w:rsidRPr="00774155">
        <w:rPr>
          <w:rFonts w:ascii="Arial Narrow" w:hAnsi="Arial Narrow"/>
        </w:rPr>
        <w:tab/>
      </w:r>
      <w:r w:rsidR="001D6E92" w:rsidRPr="00774155">
        <w:rPr>
          <w:rFonts w:ascii="Arial Narrow" w:hAnsi="Arial Narrow"/>
        </w:rPr>
        <w:t xml:space="preserve">     </w:t>
      </w:r>
      <w:r w:rsidR="00384F37">
        <w:rPr>
          <w:rFonts w:ascii="Arial Narrow" w:hAnsi="Arial Narrow"/>
        </w:rPr>
        <w:t>Jerry Jones, Vice</w:t>
      </w:r>
      <w:r w:rsidRPr="00774155">
        <w:rPr>
          <w:rFonts w:ascii="Arial Narrow" w:hAnsi="Arial Narrow"/>
        </w:rPr>
        <w:t xml:space="preserve"> President</w:t>
      </w:r>
    </w:p>
    <w:p w14:paraId="33D415C5" w14:textId="77777777" w:rsidR="00861E3A" w:rsidRPr="00774155" w:rsidRDefault="00861E3A">
      <w:pPr>
        <w:rPr>
          <w:rFonts w:ascii="Arial Narrow" w:hAnsi="Arial Narrow"/>
        </w:rPr>
        <w:sectPr w:rsidR="00861E3A" w:rsidRPr="00774155" w:rsidSect="00B41D88">
          <w:footerReference w:type="default" r:id="rId7"/>
          <w:pgSz w:w="12240" w:h="15840"/>
          <w:pgMar w:top="1440" w:right="1440" w:bottom="1440" w:left="1440" w:header="720" w:footer="720" w:gutter="0"/>
          <w:cols w:space="720"/>
          <w:docGrid w:linePitch="360"/>
        </w:sectPr>
      </w:pPr>
    </w:p>
    <w:p w14:paraId="6A53E61A" w14:textId="77777777" w:rsidR="00861E3A" w:rsidRPr="00774155" w:rsidRDefault="00861E3A" w:rsidP="00861E3A">
      <w:pPr>
        <w:jc w:val="center"/>
        <w:rPr>
          <w:rFonts w:ascii="Arial Narrow" w:hAnsi="Arial Narrow"/>
        </w:rPr>
      </w:pPr>
      <w:r w:rsidRPr="00774155">
        <w:rPr>
          <w:rFonts w:ascii="Arial Narrow" w:hAnsi="Arial Narrow"/>
        </w:rPr>
        <w:lastRenderedPageBreak/>
        <w:t xml:space="preserve">EXHIBIT </w:t>
      </w:r>
      <w:r w:rsidR="00225BF3" w:rsidRPr="00774155">
        <w:rPr>
          <w:rFonts w:ascii="Arial Narrow" w:hAnsi="Arial Narrow"/>
        </w:rPr>
        <w:t>“</w:t>
      </w:r>
      <w:r w:rsidRPr="00774155">
        <w:rPr>
          <w:rFonts w:ascii="Arial Narrow" w:hAnsi="Arial Narrow"/>
        </w:rPr>
        <w:t>A</w:t>
      </w:r>
      <w:r w:rsidR="00225BF3" w:rsidRPr="00774155">
        <w:rPr>
          <w:rFonts w:ascii="Arial Narrow" w:hAnsi="Arial Narrow"/>
        </w:rPr>
        <w:t>”</w:t>
      </w:r>
    </w:p>
    <w:p w14:paraId="374AD570" w14:textId="77777777" w:rsidR="00384F37" w:rsidRDefault="00384F37">
      <w:pPr>
        <w:rPr>
          <w:rFonts w:ascii="Arial Narrow" w:hAnsi="Arial Narrow"/>
          <w:u w:val="single"/>
        </w:rPr>
      </w:pPr>
    </w:p>
    <w:p w14:paraId="2FAF74D9" w14:textId="2C7FA0DC" w:rsidR="00861E3A" w:rsidRPr="00774155" w:rsidRDefault="00861E3A">
      <w:pPr>
        <w:rPr>
          <w:rFonts w:ascii="Arial Narrow" w:hAnsi="Arial Narrow"/>
          <w:u w:val="single"/>
        </w:rPr>
      </w:pPr>
      <w:r w:rsidRPr="00774155">
        <w:rPr>
          <w:rFonts w:ascii="Arial Narrow" w:hAnsi="Arial Narrow"/>
          <w:u w:val="single"/>
        </w:rPr>
        <w:t>SCOPE OF SERVICES</w:t>
      </w:r>
    </w:p>
    <w:p w14:paraId="792276E7" w14:textId="77777777" w:rsidR="00861E3A" w:rsidRPr="00774155" w:rsidRDefault="00861E3A">
      <w:pPr>
        <w:rPr>
          <w:rFonts w:ascii="Arial Narrow" w:hAnsi="Arial Narrow"/>
          <w:u w:val="single"/>
        </w:rPr>
      </w:pPr>
    </w:p>
    <w:p w14:paraId="2C366EBB" w14:textId="65C56CE4" w:rsidR="00384F37" w:rsidRPr="0071713C" w:rsidRDefault="003F6F91" w:rsidP="00384F37">
      <w:pPr>
        <w:pStyle w:val="ListParagraph"/>
        <w:numPr>
          <w:ilvl w:val="0"/>
          <w:numId w:val="12"/>
        </w:numPr>
        <w:tabs>
          <w:tab w:val="left" w:pos="450"/>
        </w:tabs>
        <w:rPr>
          <w:rFonts w:ascii="Arial Narrow" w:hAnsi="Arial Narrow"/>
          <w:bCs/>
        </w:rPr>
      </w:pPr>
      <w:r w:rsidRPr="0071713C">
        <w:rPr>
          <w:rFonts w:ascii="Arial Narrow" w:hAnsi="Arial Narrow"/>
          <w:bCs/>
        </w:rPr>
        <w:t>Grant Administration</w:t>
      </w:r>
    </w:p>
    <w:p w14:paraId="32813491" w14:textId="74367C34" w:rsidR="00384F37" w:rsidRPr="00C46486" w:rsidRDefault="003F6F91" w:rsidP="00005F21">
      <w:pPr>
        <w:pStyle w:val="ListParagraph"/>
        <w:numPr>
          <w:ilvl w:val="1"/>
          <w:numId w:val="12"/>
        </w:numPr>
        <w:tabs>
          <w:tab w:val="left" w:pos="450"/>
        </w:tabs>
        <w:rPr>
          <w:rFonts w:ascii="Arial Narrow" w:hAnsi="Arial Narrow"/>
          <w:bCs/>
        </w:rPr>
      </w:pPr>
      <w:r w:rsidRPr="00C46486">
        <w:rPr>
          <w:rFonts w:ascii="Arial Narrow" w:hAnsi="Arial Narrow"/>
          <w:bCs/>
        </w:rPr>
        <w:t xml:space="preserve">Coordination </w:t>
      </w:r>
      <w:r w:rsidR="00C46486">
        <w:rPr>
          <w:rFonts w:ascii="Arial Narrow" w:hAnsi="Arial Narrow"/>
          <w:bCs/>
        </w:rPr>
        <w:t xml:space="preserve">and meetings </w:t>
      </w:r>
      <w:r w:rsidRPr="00C46486">
        <w:rPr>
          <w:rFonts w:ascii="Arial Narrow" w:hAnsi="Arial Narrow"/>
          <w:bCs/>
        </w:rPr>
        <w:t xml:space="preserve">with the </w:t>
      </w:r>
      <w:r w:rsidR="00C46486" w:rsidRPr="00C46486">
        <w:rPr>
          <w:rFonts w:ascii="Arial Narrow" w:hAnsi="Arial Narrow"/>
          <w:bCs/>
        </w:rPr>
        <w:t>State</w:t>
      </w:r>
      <w:r w:rsidRPr="00C46486">
        <w:rPr>
          <w:rFonts w:ascii="Arial Narrow" w:hAnsi="Arial Narrow"/>
          <w:bCs/>
        </w:rPr>
        <w:t xml:space="preserve"> to ensure grant requirements are satisfied;</w:t>
      </w:r>
    </w:p>
    <w:p w14:paraId="02160F47" w14:textId="0B7D14C7" w:rsidR="003F6F91" w:rsidRPr="00C46486" w:rsidRDefault="003F6F91" w:rsidP="00005F21">
      <w:pPr>
        <w:pStyle w:val="ListParagraph"/>
        <w:numPr>
          <w:ilvl w:val="1"/>
          <w:numId w:val="12"/>
        </w:numPr>
        <w:tabs>
          <w:tab w:val="left" w:pos="450"/>
        </w:tabs>
        <w:rPr>
          <w:rFonts w:ascii="Arial Narrow" w:hAnsi="Arial Narrow"/>
          <w:bCs/>
        </w:rPr>
      </w:pPr>
      <w:r w:rsidRPr="00C46486">
        <w:rPr>
          <w:rFonts w:ascii="Arial Narrow" w:hAnsi="Arial Narrow"/>
          <w:bCs/>
        </w:rPr>
        <w:t>Preparation of draft funding agreement amendment</w:t>
      </w:r>
      <w:r w:rsidR="00C46486" w:rsidRPr="00C46486">
        <w:rPr>
          <w:rFonts w:ascii="Arial Narrow" w:hAnsi="Arial Narrow"/>
          <w:bCs/>
        </w:rPr>
        <w:t xml:space="preserve"> request(s)</w:t>
      </w:r>
      <w:r w:rsidR="00C46486">
        <w:rPr>
          <w:rFonts w:ascii="Arial Narrow" w:hAnsi="Arial Narrow"/>
          <w:bCs/>
        </w:rPr>
        <w:t xml:space="preserve"> (as needed), quarterly progress reports, and quarterly requests for reimbursement </w:t>
      </w:r>
      <w:r w:rsidRPr="00C46486">
        <w:rPr>
          <w:rFonts w:ascii="Arial Narrow" w:hAnsi="Arial Narrow"/>
          <w:bCs/>
        </w:rPr>
        <w:t xml:space="preserve">for </w:t>
      </w:r>
      <w:r w:rsidR="00C46486" w:rsidRPr="00C46486">
        <w:rPr>
          <w:rFonts w:ascii="Arial Narrow" w:hAnsi="Arial Narrow"/>
          <w:bCs/>
        </w:rPr>
        <w:t>District review, execution, and submittal to the State;</w:t>
      </w:r>
    </w:p>
    <w:p w14:paraId="170138F5" w14:textId="12E82B8F" w:rsidR="00C46486" w:rsidRPr="00C46486" w:rsidRDefault="00C46486" w:rsidP="00C46486">
      <w:pPr>
        <w:pStyle w:val="ListParagraph"/>
        <w:numPr>
          <w:ilvl w:val="1"/>
          <w:numId w:val="12"/>
        </w:numPr>
        <w:tabs>
          <w:tab w:val="left" w:pos="450"/>
        </w:tabs>
        <w:rPr>
          <w:rFonts w:ascii="Arial Narrow" w:hAnsi="Arial Narrow"/>
          <w:bCs/>
        </w:rPr>
      </w:pPr>
      <w:r w:rsidRPr="00C46486">
        <w:rPr>
          <w:rFonts w:ascii="Arial Narrow" w:hAnsi="Arial Narrow"/>
          <w:bCs/>
        </w:rPr>
        <w:t>Preparation of project completion report for District review, execution, and submittal to the State.</w:t>
      </w:r>
    </w:p>
    <w:p w14:paraId="0919AD32" w14:textId="24F2BD9C" w:rsidR="00C46486" w:rsidRPr="0071713C" w:rsidRDefault="00C46486" w:rsidP="00C46486">
      <w:pPr>
        <w:tabs>
          <w:tab w:val="left" w:pos="450"/>
        </w:tabs>
        <w:ind w:left="720"/>
        <w:rPr>
          <w:rFonts w:ascii="Arial Narrow" w:hAnsi="Arial Narrow"/>
          <w:bCs/>
        </w:rPr>
      </w:pPr>
    </w:p>
    <w:p w14:paraId="302A66B2" w14:textId="11D6C3DB" w:rsidR="00384F37" w:rsidRPr="0071713C" w:rsidRDefault="00C46486" w:rsidP="00384F37">
      <w:pPr>
        <w:pStyle w:val="ListParagraph"/>
        <w:numPr>
          <w:ilvl w:val="0"/>
          <w:numId w:val="12"/>
        </w:numPr>
        <w:tabs>
          <w:tab w:val="left" w:pos="450"/>
        </w:tabs>
        <w:rPr>
          <w:rFonts w:ascii="Arial Narrow" w:hAnsi="Arial Narrow"/>
          <w:bCs/>
        </w:rPr>
      </w:pPr>
      <w:bookmarkStart w:id="0" w:name="_Hlk124346818"/>
      <w:r w:rsidRPr="0071713C">
        <w:rPr>
          <w:rFonts w:ascii="Arial Narrow" w:hAnsi="Arial Narrow"/>
          <w:bCs/>
        </w:rPr>
        <w:t>Facilities Planning and Design</w:t>
      </w:r>
    </w:p>
    <w:p w14:paraId="770E5302" w14:textId="08D63069" w:rsidR="00384F37" w:rsidRPr="0071713C" w:rsidRDefault="00CE01FC" w:rsidP="00384F37">
      <w:pPr>
        <w:pStyle w:val="ListParagraph"/>
        <w:numPr>
          <w:ilvl w:val="1"/>
          <w:numId w:val="12"/>
        </w:numPr>
        <w:tabs>
          <w:tab w:val="left" w:pos="450"/>
        </w:tabs>
        <w:rPr>
          <w:rFonts w:ascii="Arial Narrow" w:hAnsi="Arial Narrow"/>
          <w:bCs/>
        </w:rPr>
      </w:pPr>
      <w:r w:rsidRPr="0071713C">
        <w:rPr>
          <w:rFonts w:ascii="Arial Narrow" w:hAnsi="Arial Narrow"/>
          <w:bCs/>
        </w:rPr>
        <w:t>Revisions to final plans, specifications, and estimate necessitated by the District’s installation of a solar canopy onsite;</w:t>
      </w:r>
    </w:p>
    <w:p w14:paraId="1C0BD941" w14:textId="392D433C" w:rsidR="00CE01FC" w:rsidRPr="0071713C" w:rsidRDefault="00CE01FC" w:rsidP="00384F37">
      <w:pPr>
        <w:pStyle w:val="ListParagraph"/>
        <w:numPr>
          <w:ilvl w:val="1"/>
          <w:numId w:val="12"/>
        </w:numPr>
        <w:tabs>
          <w:tab w:val="left" w:pos="450"/>
        </w:tabs>
        <w:rPr>
          <w:rFonts w:ascii="Arial Narrow" w:hAnsi="Arial Narrow"/>
          <w:bCs/>
        </w:rPr>
      </w:pPr>
      <w:r w:rsidRPr="0071713C">
        <w:rPr>
          <w:rFonts w:ascii="Arial Narrow" w:hAnsi="Arial Narrow"/>
          <w:bCs/>
        </w:rPr>
        <w:t>Preparation of final construction package for advertisement for bids;</w:t>
      </w:r>
    </w:p>
    <w:p w14:paraId="18792AD1" w14:textId="0FFD4C76" w:rsidR="00CE01FC" w:rsidRPr="0071713C" w:rsidRDefault="00CE01FC" w:rsidP="00384F37">
      <w:pPr>
        <w:pStyle w:val="ListParagraph"/>
        <w:numPr>
          <w:ilvl w:val="1"/>
          <w:numId w:val="12"/>
        </w:numPr>
        <w:tabs>
          <w:tab w:val="left" w:pos="450"/>
        </w:tabs>
        <w:rPr>
          <w:rFonts w:ascii="Arial Narrow" w:hAnsi="Arial Narrow"/>
          <w:bCs/>
        </w:rPr>
      </w:pPr>
      <w:r w:rsidRPr="0071713C">
        <w:rPr>
          <w:rFonts w:ascii="Arial Narrow" w:hAnsi="Arial Narrow"/>
          <w:bCs/>
        </w:rPr>
        <w:t>Extension or New Application for County Director Review and Approval and Variance</w:t>
      </w:r>
    </w:p>
    <w:p w14:paraId="036B13B4" w14:textId="2877E699" w:rsidR="00CE01FC" w:rsidRPr="0071713C" w:rsidRDefault="00CE01FC" w:rsidP="00384F37">
      <w:pPr>
        <w:pStyle w:val="ListParagraph"/>
        <w:numPr>
          <w:ilvl w:val="1"/>
          <w:numId w:val="12"/>
        </w:numPr>
        <w:tabs>
          <w:tab w:val="left" w:pos="450"/>
        </w:tabs>
        <w:rPr>
          <w:rFonts w:ascii="Arial Narrow" w:hAnsi="Arial Narrow"/>
          <w:bCs/>
        </w:rPr>
      </w:pPr>
      <w:r w:rsidRPr="0071713C">
        <w:rPr>
          <w:rFonts w:ascii="Arial Narrow" w:hAnsi="Arial Narrow"/>
          <w:bCs/>
        </w:rPr>
        <w:t>Coordination with affected agencies to obtain necessary approvals and permits (</w:t>
      </w:r>
      <w:r w:rsidR="0071713C">
        <w:rPr>
          <w:rFonts w:ascii="Arial Narrow" w:hAnsi="Arial Narrow"/>
          <w:bCs/>
        </w:rPr>
        <w:t xml:space="preserve">Division of Drinking Water, </w:t>
      </w:r>
      <w:r w:rsidRPr="0071713C">
        <w:rPr>
          <w:rFonts w:ascii="Arial Narrow" w:hAnsi="Arial Narrow"/>
          <w:bCs/>
        </w:rPr>
        <w:t>PG&amp;E, Sebastian, County Road Maintenance and Operations, SJVAPCD, etc.)</w:t>
      </w:r>
      <w:r w:rsidR="0071713C" w:rsidRPr="0071713C">
        <w:rPr>
          <w:rFonts w:ascii="Arial Narrow" w:hAnsi="Arial Narrow"/>
          <w:bCs/>
        </w:rPr>
        <w:t>. Fees, permit costs, etc. not included (included as separate grant phase);</w:t>
      </w:r>
    </w:p>
    <w:p w14:paraId="7CC060DD" w14:textId="26471D6B" w:rsidR="00CE01FC" w:rsidRDefault="0071713C" w:rsidP="00384F37">
      <w:pPr>
        <w:pStyle w:val="ListParagraph"/>
        <w:numPr>
          <w:ilvl w:val="1"/>
          <w:numId w:val="12"/>
        </w:numPr>
        <w:tabs>
          <w:tab w:val="left" w:pos="450"/>
        </w:tabs>
        <w:rPr>
          <w:rFonts w:ascii="Arial Narrow" w:hAnsi="Arial Narrow"/>
          <w:bCs/>
        </w:rPr>
      </w:pPr>
      <w:r w:rsidRPr="0071713C">
        <w:rPr>
          <w:rFonts w:ascii="Arial Narrow" w:hAnsi="Arial Narrow"/>
          <w:bCs/>
        </w:rPr>
        <w:t>Bid Support (Response to RFI’s, addenda, bid opening, bid summary, and contract award recommendation).</w:t>
      </w:r>
    </w:p>
    <w:p w14:paraId="1140692A" w14:textId="77777777" w:rsidR="0071713C" w:rsidRDefault="0071713C" w:rsidP="0071713C">
      <w:pPr>
        <w:pStyle w:val="ListParagraph"/>
        <w:tabs>
          <w:tab w:val="left" w:pos="450"/>
        </w:tabs>
        <w:ind w:left="1080"/>
        <w:rPr>
          <w:rFonts w:ascii="Arial Narrow" w:hAnsi="Arial Narrow"/>
          <w:bCs/>
        </w:rPr>
      </w:pPr>
    </w:p>
    <w:p w14:paraId="28EEA08F" w14:textId="5FBD700D" w:rsidR="0071713C" w:rsidRDefault="0071713C" w:rsidP="0071713C">
      <w:pPr>
        <w:pStyle w:val="ListParagraph"/>
        <w:numPr>
          <w:ilvl w:val="0"/>
          <w:numId w:val="12"/>
        </w:numPr>
        <w:tabs>
          <w:tab w:val="left" w:pos="450"/>
        </w:tabs>
        <w:rPr>
          <w:rFonts w:ascii="Arial Narrow" w:hAnsi="Arial Narrow"/>
          <w:bCs/>
        </w:rPr>
      </w:pPr>
      <w:r>
        <w:rPr>
          <w:rFonts w:ascii="Arial Narrow" w:hAnsi="Arial Narrow"/>
          <w:bCs/>
        </w:rPr>
        <w:t>Construction Management</w:t>
      </w:r>
    </w:p>
    <w:p w14:paraId="5CE4C7F2" w14:textId="1D3EC64F" w:rsidR="0071713C" w:rsidRDefault="0071713C" w:rsidP="0071713C">
      <w:pPr>
        <w:pStyle w:val="ListParagraph"/>
        <w:numPr>
          <w:ilvl w:val="1"/>
          <w:numId w:val="12"/>
        </w:numPr>
        <w:tabs>
          <w:tab w:val="left" w:pos="450"/>
        </w:tabs>
        <w:rPr>
          <w:rFonts w:ascii="Arial Narrow" w:hAnsi="Arial Narrow"/>
          <w:bCs/>
        </w:rPr>
      </w:pPr>
      <w:r w:rsidRPr="0071713C">
        <w:rPr>
          <w:rFonts w:ascii="Arial Narrow" w:hAnsi="Arial Narrow"/>
          <w:bCs/>
        </w:rPr>
        <w:t>Processing of construction contract, coordination of preconstruction conference, submittal review, respon</w:t>
      </w:r>
      <w:r>
        <w:rPr>
          <w:rFonts w:ascii="Arial Narrow" w:hAnsi="Arial Narrow"/>
          <w:bCs/>
        </w:rPr>
        <w:t>se</w:t>
      </w:r>
      <w:r w:rsidRPr="0071713C">
        <w:rPr>
          <w:rFonts w:ascii="Arial Narrow" w:hAnsi="Arial Narrow"/>
          <w:bCs/>
        </w:rPr>
        <w:t xml:space="preserve"> to RFIs, processing of change orders and progress payments, labor compliance and coordination of final acceptance</w:t>
      </w:r>
      <w:r>
        <w:rPr>
          <w:rFonts w:ascii="Arial Narrow" w:hAnsi="Arial Narrow"/>
          <w:bCs/>
        </w:rPr>
        <w:t>;</w:t>
      </w:r>
    </w:p>
    <w:p w14:paraId="0C4A94E0" w14:textId="6F204305" w:rsidR="0071713C" w:rsidRDefault="0071713C" w:rsidP="0071713C">
      <w:pPr>
        <w:pStyle w:val="ListParagraph"/>
        <w:numPr>
          <w:ilvl w:val="1"/>
          <w:numId w:val="12"/>
        </w:numPr>
        <w:tabs>
          <w:tab w:val="left" w:pos="450"/>
        </w:tabs>
        <w:rPr>
          <w:rFonts w:ascii="Arial Narrow" w:hAnsi="Arial Narrow"/>
          <w:bCs/>
        </w:rPr>
      </w:pPr>
      <w:r>
        <w:rPr>
          <w:rFonts w:ascii="Arial Narrow" w:hAnsi="Arial Narrow"/>
          <w:bCs/>
        </w:rPr>
        <w:t>Construction Staking (Any re-staking required due to contractor’s operations and/or negligence will be at the contractor’s expense)</w:t>
      </w:r>
    </w:p>
    <w:p w14:paraId="43336551" w14:textId="2E10EF64" w:rsidR="0071713C" w:rsidRDefault="0071713C" w:rsidP="0071713C">
      <w:pPr>
        <w:pStyle w:val="ListParagraph"/>
        <w:numPr>
          <w:ilvl w:val="1"/>
          <w:numId w:val="12"/>
        </w:numPr>
        <w:tabs>
          <w:tab w:val="left" w:pos="450"/>
        </w:tabs>
        <w:rPr>
          <w:rFonts w:ascii="Arial Narrow" w:hAnsi="Arial Narrow"/>
          <w:bCs/>
        </w:rPr>
      </w:pPr>
      <w:r>
        <w:rPr>
          <w:rFonts w:ascii="Arial Narrow" w:hAnsi="Arial Narrow"/>
          <w:bCs/>
        </w:rPr>
        <w:t>Public Works Inspection</w:t>
      </w:r>
      <w:r w:rsidR="00BB438A">
        <w:rPr>
          <w:rFonts w:ascii="Arial Narrow" w:hAnsi="Arial Narrow"/>
          <w:bCs/>
        </w:rPr>
        <w:t xml:space="preserve"> (Day-to-day inspection services during construction)</w:t>
      </w:r>
    </w:p>
    <w:p w14:paraId="5ABCA57F" w14:textId="5F1E4EEE" w:rsidR="00BB438A" w:rsidRPr="0071713C" w:rsidRDefault="00BB438A" w:rsidP="0071713C">
      <w:pPr>
        <w:pStyle w:val="ListParagraph"/>
        <w:numPr>
          <w:ilvl w:val="1"/>
          <w:numId w:val="12"/>
        </w:numPr>
        <w:tabs>
          <w:tab w:val="left" w:pos="450"/>
        </w:tabs>
        <w:rPr>
          <w:rFonts w:ascii="Arial Narrow" w:hAnsi="Arial Narrow"/>
          <w:bCs/>
        </w:rPr>
      </w:pPr>
      <w:r>
        <w:rPr>
          <w:rFonts w:ascii="Arial Narrow" w:hAnsi="Arial Narrow"/>
          <w:bCs/>
        </w:rPr>
        <w:t xml:space="preserve">Material Testing (Assumes only materials and compaction testing for soils, base material, asphalt, and concrete and </w:t>
      </w:r>
      <w:proofErr w:type="spellStart"/>
      <w:r>
        <w:rPr>
          <w:rFonts w:ascii="Arial Narrow" w:hAnsi="Arial Narrow"/>
          <w:bCs/>
        </w:rPr>
        <w:t>BacT</w:t>
      </w:r>
      <w:proofErr w:type="spellEnd"/>
      <w:r>
        <w:rPr>
          <w:rFonts w:ascii="Arial Narrow" w:hAnsi="Arial Narrow"/>
          <w:bCs/>
        </w:rPr>
        <w:t xml:space="preserve"> water quality testing will be required)</w:t>
      </w:r>
    </w:p>
    <w:p w14:paraId="1E9F71B8" w14:textId="77777777" w:rsidR="00384F37" w:rsidRPr="00005F21" w:rsidRDefault="00384F37" w:rsidP="00005F21">
      <w:pPr>
        <w:pStyle w:val="ListParagraph"/>
        <w:tabs>
          <w:tab w:val="left" w:pos="450"/>
        </w:tabs>
        <w:ind w:left="1080"/>
        <w:rPr>
          <w:rFonts w:ascii="Arial Narrow" w:hAnsi="Arial Narrow"/>
          <w:b/>
        </w:rPr>
      </w:pPr>
    </w:p>
    <w:bookmarkEnd w:id="0"/>
    <w:p w14:paraId="762BC3F5" w14:textId="2CBD1925" w:rsidR="00F32B46" w:rsidRPr="00774155" w:rsidRDefault="00F32B46" w:rsidP="00294490">
      <w:pPr>
        <w:rPr>
          <w:rFonts w:ascii="Arial Narrow" w:hAnsi="Arial Narrow"/>
          <w:u w:val="single"/>
        </w:rPr>
      </w:pPr>
      <w:r w:rsidRPr="00774155">
        <w:rPr>
          <w:rFonts w:ascii="Arial Narrow" w:hAnsi="Arial Narrow"/>
          <w:u w:val="single"/>
        </w:rPr>
        <w:t>FEE SCHEDULE</w:t>
      </w:r>
    </w:p>
    <w:p w14:paraId="080972B6" w14:textId="77777777" w:rsidR="00BF2C1A" w:rsidRPr="00774155" w:rsidRDefault="00BF2C1A" w:rsidP="00F32B46">
      <w:pPr>
        <w:spacing w:line="276" w:lineRule="auto"/>
        <w:ind w:left="720" w:hanging="720"/>
        <w:rPr>
          <w:rFonts w:ascii="Arial Narrow" w:hAnsi="Arial Narrow"/>
          <w:u w:val="single"/>
        </w:rPr>
      </w:pPr>
    </w:p>
    <w:p w14:paraId="6D826863" w14:textId="47ED8993" w:rsidR="00BF2C1A" w:rsidRDefault="00BF2C1A" w:rsidP="00BF2C1A">
      <w:pPr>
        <w:spacing w:line="276" w:lineRule="auto"/>
        <w:rPr>
          <w:rFonts w:ascii="Arial Narrow" w:hAnsi="Arial Narrow"/>
        </w:rPr>
      </w:pPr>
      <w:r w:rsidRPr="00774155">
        <w:rPr>
          <w:rFonts w:ascii="Arial Narrow" w:hAnsi="Arial Narrow"/>
        </w:rPr>
        <w:t xml:space="preserve">Fees for the </w:t>
      </w:r>
      <w:r w:rsidR="00F00FC8" w:rsidRPr="00774155">
        <w:rPr>
          <w:rFonts w:ascii="Arial Narrow" w:hAnsi="Arial Narrow"/>
        </w:rPr>
        <w:t>above-described</w:t>
      </w:r>
      <w:r w:rsidRPr="00774155">
        <w:rPr>
          <w:rFonts w:ascii="Arial Narrow" w:hAnsi="Arial Narrow"/>
        </w:rPr>
        <w:t xml:space="preserve"> work shall be</w:t>
      </w:r>
      <w:r w:rsidR="00384F37">
        <w:rPr>
          <w:rFonts w:ascii="Arial Narrow" w:hAnsi="Arial Narrow"/>
        </w:rPr>
        <w:t xml:space="preserve"> </w:t>
      </w:r>
      <w:r w:rsidRPr="00774155">
        <w:rPr>
          <w:rFonts w:ascii="Arial Narrow" w:hAnsi="Arial Narrow"/>
        </w:rPr>
        <w:t xml:space="preserve">on a </w:t>
      </w:r>
      <w:r w:rsidR="00384F37">
        <w:rPr>
          <w:rFonts w:ascii="Arial Narrow" w:hAnsi="Arial Narrow"/>
        </w:rPr>
        <w:t>time and material basis</w:t>
      </w:r>
      <w:r w:rsidRPr="00774155">
        <w:rPr>
          <w:rFonts w:ascii="Arial Narrow" w:hAnsi="Arial Narrow"/>
        </w:rPr>
        <w:t>, payable monthly as the work progresses</w:t>
      </w:r>
      <w:r w:rsidR="00384F37">
        <w:rPr>
          <w:rFonts w:ascii="Arial Narrow" w:hAnsi="Arial Narrow"/>
        </w:rPr>
        <w:t xml:space="preserve">, with not to exceed </w:t>
      </w:r>
      <w:r w:rsidR="003A56E6">
        <w:rPr>
          <w:rFonts w:ascii="Arial Narrow" w:hAnsi="Arial Narrow"/>
        </w:rPr>
        <w:t xml:space="preserve">budget </w:t>
      </w:r>
      <w:r w:rsidR="00384F37">
        <w:rPr>
          <w:rFonts w:ascii="Arial Narrow" w:hAnsi="Arial Narrow"/>
        </w:rPr>
        <w:t>amounts</w:t>
      </w:r>
      <w:r w:rsidR="00F00FC8">
        <w:rPr>
          <w:rFonts w:ascii="Arial Narrow" w:hAnsi="Arial Narrow"/>
        </w:rPr>
        <w:t xml:space="preserve"> (without prior written approval by District)</w:t>
      </w:r>
      <w:r w:rsidR="00384F37">
        <w:rPr>
          <w:rFonts w:ascii="Arial Narrow" w:hAnsi="Arial Narrow"/>
        </w:rPr>
        <w:t xml:space="preserve"> by phase</w:t>
      </w:r>
      <w:r w:rsidRPr="00774155">
        <w:rPr>
          <w:rFonts w:ascii="Arial Narrow" w:hAnsi="Arial Narrow"/>
        </w:rPr>
        <w:t xml:space="preserve"> as follows:</w:t>
      </w:r>
    </w:p>
    <w:p w14:paraId="54EAE276" w14:textId="77777777" w:rsidR="00F00FC8" w:rsidRPr="00774155" w:rsidRDefault="00F00FC8" w:rsidP="00BF2C1A">
      <w:pPr>
        <w:spacing w:line="276" w:lineRule="auto"/>
        <w:rPr>
          <w:rFonts w:ascii="Arial Narrow" w:hAnsi="Arial Narrow"/>
        </w:rPr>
      </w:pPr>
    </w:p>
    <w:p w14:paraId="08D97422" w14:textId="1BDB4AE6" w:rsidR="00384F37" w:rsidRPr="00E06F65" w:rsidRDefault="00294490" w:rsidP="00005F21">
      <w:pPr>
        <w:pStyle w:val="ListParagraph"/>
        <w:numPr>
          <w:ilvl w:val="0"/>
          <w:numId w:val="13"/>
        </w:numPr>
        <w:tabs>
          <w:tab w:val="left" w:pos="1080"/>
          <w:tab w:val="decimal" w:leader="dot" w:pos="8640"/>
        </w:tabs>
        <w:spacing w:line="276" w:lineRule="auto"/>
        <w:rPr>
          <w:rFonts w:ascii="Arial Narrow" w:hAnsi="Arial Narrow"/>
        </w:rPr>
      </w:pPr>
      <w:r>
        <w:rPr>
          <w:rFonts w:ascii="Arial Narrow" w:hAnsi="Arial Narrow"/>
        </w:rPr>
        <w:t>Grant Administration</w:t>
      </w:r>
      <w:r w:rsidR="00BF2C1A" w:rsidRPr="00E06F65">
        <w:rPr>
          <w:rFonts w:ascii="Arial Narrow" w:hAnsi="Arial Narrow"/>
        </w:rPr>
        <w:tab/>
      </w:r>
      <w:r w:rsidR="003A56E6">
        <w:rPr>
          <w:rFonts w:ascii="Arial Narrow" w:hAnsi="Arial Narrow"/>
        </w:rPr>
        <w:t>$75,000</w:t>
      </w:r>
    </w:p>
    <w:p w14:paraId="57B3AA84" w14:textId="38D6A180" w:rsidR="00384F37" w:rsidRDefault="00294490" w:rsidP="00005F21">
      <w:pPr>
        <w:pStyle w:val="ListParagraph"/>
        <w:numPr>
          <w:ilvl w:val="0"/>
          <w:numId w:val="13"/>
        </w:numPr>
        <w:tabs>
          <w:tab w:val="left" w:pos="1080"/>
          <w:tab w:val="decimal" w:leader="dot" w:pos="8640"/>
        </w:tabs>
        <w:spacing w:line="276" w:lineRule="auto"/>
        <w:rPr>
          <w:rFonts w:ascii="Arial Narrow" w:hAnsi="Arial Narrow"/>
        </w:rPr>
      </w:pPr>
      <w:r>
        <w:rPr>
          <w:rFonts w:ascii="Arial Narrow" w:hAnsi="Arial Narrow"/>
        </w:rPr>
        <w:t>Facilities Planning and Design</w:t>
      </w:r>
      <w:r w:rsidR="00EC2921" w:rsidRPr="00E06F65">
        <w:rPr>
          <w:rFonts w:ascii="Arial Narrow" w:hAnsi="Arial Narrow"/>
        </w:rPr>
        <w:tab/>
      </w:r>
      <w:r w:rsidR="003A56E6">
        <w:rPr>
          <w:rFonts w:ascii="Arial Narrow" w:hAnsi="Arial Narrow"/>
        </w:rPr>
        <w:t>$84,000</w:t>
      </w:r>
    </w:p>
    <w:p w14:paraId="09026050" w14:textId="5C27C290" w:rsidR="00294490" w:rsidRPr="00E06F65" w:rsidRDefault="00294490" w:rsidP="00005F21">
      <w:pPr>
        <w:pStyle w:val="ListParagraph"/>
        <w:numPr>
          <w:ilvl w:val="0"/>
          <w:numId w:val="13"/>
        </w:numPr>
        <w:tabs>
          <w:tab w:val="left" w:pos="1080"/>
          <w:tab w:val="decimal" w:leader="dot" w:pos="8640"/>
        </w:tabs>
        <w:spacing w:line="276" w:lineRule="auto"/>
        <w:rPr>
          <w:rFonts w:ascii="Arial Narrow" w:hAnsi="Arial Narrow"/>
        </w:rPr>
      </w:pPr>
      <w:r>
        <w:rPr>
          <w:rFonts w:ascii="Arial Narrow" w:hAnsi="Arial Narrow"/>
        </w:rPr>
        <w:t>Construction Management</w:t>
      </w:r>
      <w:r>
        <w:rPr>
          <w:rFonts w:ascii="Arial Narrow" w:hAnsi="Arial Narrow"/>
        </w:rPr>
        <w:tab/>
        <w:t>$485,000</w:t>
      </w:r>
    </w:p>
    <w:p w14:paraId="7E9379A3" w14:textId="21F9DADB" w:rsidR="00F00FC8" w:rsidRDefault="00F00FC8" w:rsidP="00005F21">
      <w:pPr>
        <w:pStyle w:val="ListParagraph"/>
        <w:tabs>
          <w:tab w:val="left" w:pos="1080"/>
          <w:tab w:val="decimal" w:leader="dot" w:pos="8640"/>
        </w:tabs>
        <w:spacing w:line="276" w:lineRule="auto"/>
        <w:rPr>
          <w:rFonts w:ascii="Arial Narrow" w:hAnsi="Arial Narrow"/>
        </w:rPr>
      </w:pPr>
      <w:r w:rsidRPr="00E06F65">
        <w:rPr>
          <w:rFonts w:ascii="Arial Narrow" w:hAnsi="Arial Narrow"/>
        </w:rPr>
        <w:t>Total</w:t>
      </w:r>
      <w:r>
        <w:rPr>
          <w:rFonts w:ascii="Arial Narrow" w:hAnsi="Arial Narrow"/>
        </w:rPr>
        <w:tab/>
      </w:r>
      <w:r w:rsidR="003A56E6">
        <w:rPr>
          <w:rFonts w:ascii="Arial Narrow" w:hAnsi="Arial Narrow"/>
        </w:rPr>
        <w:t>$644,000</w:t>
      </w:r>
    </w:p>
    <w:p w14:paraId="43E9903D" w14:textId="0DF61E3C" w:rsidR="00F00FC8" w:rsidRDefault="00F00FC8" w:rsidP="00F00FC8">
      <w:pPr>
        <w:tabs>
          <w:tab w:val="left" w:pos="1080"/>
          <w:tab w:val="decimal" w:leader="dot" w:pos="8640"/>
        </w:tabs>
        <w:spacing w:line="276" w:lineRule="auto"/>
        <w:rPr>
          <w:rFonts w:ascii="Arial Narrow" w:hAnsi="Arial Narrow"/>
        </w:rPr>
      </w:pPr>
    </w:p>
    <w:p w14:paraId="35F298C6" w14:textId="2F9800DC" w:rsidR="00F00FC8" w:rsidRDefault="003A56E6" w:rsidP="00F00FC8">
      <w:pPr>
        <w:tabs>
          <w:tab w:val="left" w:pos="1080"/>
          <w:tab w:val="decimal" w:leader="dot" w:pos="8640"/>
        </w:tabs>
        <w:spacing w:line="276" w:lineRule="auto"/>
        <w:rPr>
          <w:rFonts w:ascii="Arial Narrow" w:hAnsi="Arial Narrow"/>
        </w:rPr>
      </w:pPr>
      <w:r>
        <w:rPr>
          <w:rFonts w:ascii="Arial Narrow" w:hAnsi="Arial Narrow"/>
        </w:rPr>
        <w:lastRenderedPageBreak/>
        <w:t xml:space="preserve">The budgeted amount for each phase may vary based on required level of effort and amendments to the grant agreement with the State, but the total cost will not be increased without formal approval by the District. </w:t>
      </w:r>
      <w:r w:rsidR="00F00FC8">
        <w:rPr>
          <w:rFonts w:ascii="Arial Narrow" w:hAnsi="Arial Narrow"/>
        </w:rPr>
        <w:t>Hourly rates will be based on Engineer’s Fee Schedule in effect at time cost is incurred. Engineer’s current fee schedule is provided on the following page.</w:t>
      </w:r>
    </w:p>
    <w:p w14:paraId="2B922D49" w14:textId="7EC3A2B7" w:rsidR="003A56E6" w:rsidRDefault="003A56E6">
      <w:pPr>
        <w:rPr>
          <w:rFonts w:ascii="Arial Narrow" w:hAnsi="Arial Narrow"/>
        </w:rPr>
      </w:pPr>
      <w:r>
        <w:rPr>
          <w:rFonts w:ascii="Arial Narrow" w:hAnsi="Arial Narrow"/>
        </w:rPr>
        <w:br w:type="page"/>
      </w:r>
    </w:p>
    <w:p w14:paraId="6E153BAC" w14:textId="77777777" w:rsidR="00F00FC8" w:rsidRPr="00F00FC8" w:rsidRDefault="00F00FC8" w:rsidP="00F00FC8">
      <w:pPr>
        <w:widowControl w:val="0"/>
        <w:tabs>
          <w:tab w:val="center" w:pos="4680"/>
        </w:tabs>
        <w:autoSpaceDE w:val="0"/>
        <w:autoSpaceDN w:val="0"/>
        <w:adjustRightInd w:val="0"/>
        <w:jc w:val="center"/>
        <w:rPr>
          <w:rFonts w:asciiTheme="minorHAnsi" w:hAnsiTheme="minorHAnsi" w:cstheme="minorHAnsi"/>
          <w:b/>
          <w:sz w:val="32"/>
        </w:rPr>
      </w:pPr>
      <w:r w:rsidRPr="00F00FC8">
        <w:rPr>
          <w:rFonts w:asciiTheme="minorHAnsi" w:hAnsiTheme="minorHAnsi" w:cstheme="minorHAnsi"/>
          <w:b/>
          <w:sz w:val="32"/>
        </w:rPr>
        <w:lastRenderedPageBreak/>
        <w:t>YAMABE &amp; HORN ENGINEERING, INC.</w:t>
      </w:r>
    </w:p>
    <w:p w14:paraId="1C024D78" w14:textId="7B451E83" w:rsidR="00F00FC8" w:rsidRPr="00F00FC8" w:rsidRDefault="00F00FC8" w:rsidP="00005F21">
      <w:pPr>
        <w:widowControl w:val="0"/>
        <w:tabs>
          <w:tab w:val="center" w:pos="4680"/>
        </w:tabs>
        <w:autoSpaceDE w:val="0"/>
        <w:autoSpaceDN w:val="0"/>
        <w:adjustRightInd w:val="0"/>
        <w:spacing w:line="240" w:lineRule="atLeast"/>
        <w:rPr>
          <w:rFonts w:asciiTheme="minorHAnsi" w:hAnsiTheme="minorHAnsi" w:cstheme="minorHAnsi"/>
          <w:b/>
          <w:i/>
          <w:u w:val="single"/>
        </w:rPr>
      </w:pPr>
      <w:r w:rsidRPr="00F00FC8">
        <w:rPr>
          <w:rFonts w:asciiTheme="minorHAnsi" w:hAnsiTheme="minorHAnsi" w:cstheme="minorHAnsi"/>
        </w:rPr>
        <w:tab/>
      </w:r>
    </w:p>
    <w:p w14:paraId="1F62C179" w14:textId="50C44A06" w:rsidR="00F00FC8" w:rsidRDefault="00F00FC8" w:rsidP="00F00FC8">
      <w:pPr>
        <w:widowControl w:val="0"/>
        <w:tabs>
          <w:tab w:val="left" w:pos="0"/>
          <w:tab w:val="right" w:leader="dot" w:pos="8640"/>
        </w:tabs>
        <w:autoSpaceDE w:val="0"/>
        <w:autoSpaceDN w:val="0"/>
        <w:adjustRightInd w:val="0"/>
        <w:jc w:val="center"/>
        <w:rPr>
          <w:rFonts w:asciiTheme="minorHAnsi" w:hAnsiTheme="minorHAnsi" w:cstheme="minorHAnsi"/>
          <w:b/>
          <w:sz w:val="28"/>
          <w:szCs w:val="28"/>
          <w:u w:val="single"/>
        </w:rPr>
      </w:pPr>
      <w:r w:rsidRPr="00F00FC8">
        <w:rPr>
          <w:rFonts w:asciiTheme="minorHAnsi" w:hAnsiTheme="minorHAnsi" w:cstheme="minorHAnsi"/>
          <w:b/>
          <w:sz w:val="28"/>
          <w:szCs w:val="28"/>
          <w:u w:val="single"/>
        </w:rPr>
        <w:t>202</w:t>
      </w:r>
      <w:r w:rsidR="00005F21">
        <w:rPr>
          <w:rFonts w:asciiTheme="minorHAnsi" w:hAnsiTheme="minorHAnsi" w:cstheme="minorHAnsi"/>
          <w:b/>
          <w:sz w:val="28"/>
          <w:szCs w:val="28"/>
          <w:u w:val="single"/>
        </w:rPr>
        <w:t>3</w:t>
      </w:r>
      <w:r w:rsidRPr="00F00FC8">
        <w:rPr>
          <w:rFonts w:asciiTheme="minorHAnsi" w:hAnsiTheme="minorHAnsi" w:cstheme="minorHAnsi"/>
          <w:b/>
          <w:sz w:val="28"/>
          <w:szCs w:val="28"/>
          <w:u w:val="single"/>
        </w:rPr>
        <w:t xml:space="preserve"> FEE SCHEDULE </w:t>
      </w:r>
    </w:p>
    <w:p w14:paraId="4BA9A63C" w14:textId="77777777" w:rsidR="00005F21" w:rsidRPr="00F00FC8" w:rsidRDefault="00005F21" w:rsidP="00F00FC8">
      <w:pPr>
        <w:widowControl w:val="0"/>
        <w:tabs>
          <w:tab w:val="left" w:pos="0"/>
          <w:tab w:val="right" w:leader="dot" w:pos="8640"/>
        </w:tabs>
        <w:autoSpaceDE w:val="0"/>
        <w:autoSpaceDN w:val="0"/>
        <w:adjustRightInd w:val="0"/>
        <w:jc w:val="center"/>
        <w:rPr>
          <w:rFonts w:asciiTheme="minorHAnsi" w:hAnsiTheme="minorHAnsi" w:cstheme="minorHAnsi"/>
          <w:sz w:val="28"/>
          <w:szCs w:val="28"/>
        </w:rPr>
      </w:pPr>
    </w:p>
    <w:p w14:paraId="170C05F2" w14:textId="77777777" w:rsidR="00F00FC8" w:rsidRPr="00F00FC8" w:rsidRDefault="00F00FC8" w:rsidP="00F00FC8">
      <w:pPr>
        <w:widowControl w:val="0"/>
        <w:tabs>
          <w:tab w:val="left" w:pos="900"/>
          <w:tab w:val="right" w:leader="dot" w:pos="8460"/>
        </w:tabs>
        <w:autoSpaceDE w:val="0"/>
        <w:autoSpaceDN w:val="0"/>
        <w:adjustRightInd w:val="0"/>
        <w:spacing w:after="40"/>
        <w:ind w:left="900" w:right="720"/>
        <w:jc w:val="center"/>
        <w:rPr>
          <w:rFonts w:asciiTheme="minorHAnsi" w:hAnsiTheme="minorHAnsi" w:cstheme="minorHAnsi"/>
          <w:sz w:val="22"/>
          <w:szCs w:val="22"/>
        </w:rPr>
      </w:pPr>
      <w:r w:rsidRPr="00F00FC8">
        <w:rPr>
          <w:rFonts w:asciiTheme="minorHAnsi" w:hAnsiTheme="minorHAnsi" w:cstheme="minorHAnsi"/>
          <w:sz w:val="22"/>
          <w:szCs w:val="22"/>
        </w:rPr>
        <w:t>PRINCIPAL ENGINEER</w:t>
      </w:r>
      <w:r w:rsidRPr="00F00FC8">
        <w:rPr>
          <w:rFonts w:asciiTheme="minorHAnsi" w:hAnsiTheme="minorHAnsi" w:cstheme="minorHAnsi"/>
          <w:sz w:val="22"/>
          <w:szCs w:val="22"/>
        </w:rPr>
        <w:tab/>
        <w:t>$ 210   per hour</w:t>
      </w:r>
    </w:p>
    <w:p w14:paraId="434CC8B1" w14:textId="77777777" w:rsidR="00F00FC8" w:rsidRPr="00F00FC8" w:rsidRDefault="00F00FC8" w:rsidP="00F00FC8">
      <w:pPr>
        <w:widowControl w:val="0"/>
        <w:tabs>
          <w:tab w:val="left" w:pos="900"/>
          <w:tab w:val="right" w:leader="dot" w:pos="8460"/>
        </w:tabs>
        <w:autoSpaceDE w:val="0"/>
        <w:autoSpaceDN w:val="0"/>
        <w:adjustRightInd w:val="0"/>
        <w:spacing w:after="40"/>
        <w:ind w:left="900" w:right="720"/>
        <w:jc w:val="center"/>
        <w:rPr>
          <w:rFonts w:asciiTheme="minorHAnsi" w:hAnsiTheme="minorHAnsi" w:cstheme="minorHAnsi"/>
          <w:sz w:val="22"/>
          <w:szCs w:val="22"/>
        </w:rPr>
      </w:pPr>
      <w:r w:rsidRPr="00F00FC8">
        <w:rPr>
          <w:rFonts w:asciiTheme="minorHAnsi" w:hAnsiTheme="minorHAnsi" w:cstheme="minorHAnsi"/>
          <w:sz w:val="22"/>
          <w:szCs w:val="22"/>
        </w:rPr>
        <w:t>EXPERT WITNESS</w:t>
      </w:r>
      <w:r w:rsidRPr="00F00FC8">
        <w:rPr>
          <w:rFonts w:asciiTheme="minorHAnsi" w:hAnsiTheme="minorHAnsi" w:cstheme="minorHAnsi"/>
          <w:sz w:val="22"/>
          <w:szCs w:val="22"/>
        </w:rPr>
        <w:tab/>
        <w:t>$ 290   per hour</w:t>
      </w:r>
    </w:p>
    <w:p w14:paraId="73BBF57B" w14:textId="77777777" w:rsidR="00F00FC8" w:rsidRPr="00F00FC8" w:rsidRDefault="00F00FC8" w:rsidP="00F00FC8">
      <w:pPr>
        <w:widowControl w:val="0"/>
        <w:tabs>
          <w:tab w:val="left" w:pos="900"/>
          <w:tab w:val="right" w:leader="dot" w:pos="8460"/>
        </w:tabs>
        <w:autoSpaceDE w:val="0"/>
        <w:autoSpaceDN w:val="0"/>
        <w:adjustRightInd w:val="0"/>
        <w:spacing w:after="40"/>
        <w:ind w:left="900" w:right="720"/>
        <w:jc w:val="center"/>
        <w:rPr>
          <w:rFonts w:asciiTheme="minorHAnsi" w:hAnsiTheme="minorHAnsi" w:cstheme="minorHAnsi"/>
          <w:sz w:val="22"/>
          <w:szCs w:val="22"/>
        </w:rPr>
      </w:pPr>
      <w:r w:rsidRPr="00F00FC8">
        <w:rPr>
          <w:rFonts w:asciiTheme="minorHAnsi" w:hAnsiTheme="minorHAnsi" w:cstheme="minorHAnsi"/>
          <w:sz w:val="22"/>
          <w:szCs w:val="22"/>
        </w:rPr>
        <w:t>CIVIL ENGINEER V</w:t>
      </w:r>
      <w:r w:rsidRPr="00F00FC8">
        <w:rPr>
          <w:rFonts w:asciiTheme="minorHAnsi" w:hAnsiTheme="minorHAnsi" w:cstheme="minorHAnsi"/>
          <w:sz w:val="22"/>
          <w:szCs w:val="22"/>
        </w:rPr>
        <w:tab/>
        <w:t>$ 205   per hour</w:t>
      </w:r>
    </w:p>
    <w:p w14:paraId="0CC55EF5" w14:textId="77777777" w:rsidR="00F00FC8" w:rsidRPr="00F00FC8" w:rsidRDefault="00F00FC8" w:rsidP="00F00FC8">
      <w:pPr>
        <w:widowControl w:val="0"/>
        <w:tabs>
          <w:tab w:val="left" w:pos="900"/>
          <w:tab w:val="right" w:leader="dot" w:pos="8460"/>
        </w:tabs>
        <w:autoSpaceDE w:val="0"/>
        <w:autoSpaceDN w:val="0"/>
        <w:adjustRightInd w:val="0"/>
        <w:spacing w:after="40"/>
        <w:ind w:left="900" w:right="720"/>
        <w:jc w:val="center"/>
        <w:rPr>
          <w:rFonts w:asciiTheme="minorHAnsi" w:hAnsiTheme="minorHAnsi" w:cstheme="minorHAnsi"/>
          <w:sz w:val="22"/>
          <w:szCs w:val="22"/>
        </w:rPr>
      </w:pPr>
      <w:r w:rsidRPr="00F00FC8">
        <w:rPr>
          <w:rFonts w:asciiTheme="minorHAnsi" w:hAnsiTheme="minorHAnsi" w:cstheme="minorHAnsi"/>
          <w:sz w:val="22"/>
          <w:szCs w:val="22"/>
        </w:rPr>
        <w:t>CIVIL ENGINEER IV</w:t>
      </w:r>
      <w:r w:rsidRPr="00F00FC8">
        <w:rPr>
          <w:rFonts w:asciiTheme="minorHAnsi" w:hAnsiTheme="minorHAnsi" w:cstheme="minorHAnsi"/>
          <w:sz w:val="22"/>
          <w:szCs w:val="22"/>
        </w:rPr>
        <w:tab/>
        <w:t>$ 185   per hour</w:t>
      </w:r>
    </w:p>
    <w:p w14:paraId="0AD88671" w14:textId="77777777" w:rsidR="00F00FC8" w:rsidRPr="00F00FC8" w:rsidRDefault="00F00FC8" w:rsidP="00F00FC8">
      <w:pPr>
        <w:widowControl w:val="0"/>
        <w:tabs>
          <w:tab w:val="left" w:pos="900"/>
          <w:tab w:val="right" w:leader="dot" w:pos="8460"/>
        </w:tabs>
        <w:autoSpaceDE w:val="0"/>
        <w:autoSpaceDN w:val="0"/>
        <w:adjustRightInd w:val="0"/>
        <w:spacing w:after="40"/>
        <w:ind w:left="900" w:right="720"/>
        <w:jc w:val="center"/>
        <w:rPr>
          <w:rFonts w:asciiTheme="minorHAnsi" w:hAnsiTheme="minorHAnsi" w:cstheme="minorHAnsi"/>
          <w:sz w:val="22"/>
          <w:szCs w:val="22"/>
        </w:rPr>
      </w:pPr>
      <w:r w:rsidRPr="00F00FC8">
        <w:rPr>
          <w:rFonts w:asciiTheme="minorHAnsi" w:hAnsiTheme="minorHAnsi" w:cstheme="minorHAnsi"/>
          <w:sz w:val="22"/>
          <w:szCs w:val="22"/>
        </w:rPr>
        <w:t>CIVIL ENGINEER III</w:t>
      </w:r>
      <w:r w:rsidRPr="00F00FC8">
        <w:rPr>
          <w:rFonts w:asciiTheme="minorHAnsi" w:hAnsiTheme="minorHAnsi" w:cstheme="minorHAnsi"/>
          <w:sz w:val="22"/>
          <w:szCs w:val="22"/>
        </w:rPr>
        <w:tab/>
        <w:t>$ 175   per hour</w:t>
      </w:r>
    </w:p>
    <w:p w14:paraId="2FAA61B0" w14:textId="77777777" w:rsidR="00F00FC8" w:rsidRPr="00F00FC8" w:rsidRDefault="00F00FC8" w:rsidP="00F00FC8">
      <w:pPr>
        <w:widowControl w:val="0"/>
        <w:tabs>
          <w:tab w:val="left" w:pos="900"/>
          <w:tab w:val="right" w:leader="dot" w:pos="8460"/>
        </w:tabs>
        <w:autoSpaceDE w:val="0"/>
        <w:autoSpaceDN w:val="0"/>
        <w:adjustRightInd w:val="0"/>
        <w:spacing w:after="40"/>
        <w:ind w:left="900" w:right="720"/>
        <w:jc w:val="center"/>
        <w:rPr>
          <w:rFonts w:asciiTheme="minorHAnsi" w:hAnsiTheme="minorHAnsi" w:cstheme="minorHAnsi"/>
          <w:sz w:val="22"/>
          <w:szCs w:val="22"/>
        </w:rPr>
      </w:pPr>
      <w:r w:rsidRPr="00F00FC8">
        <w:rPr>
          <w:rFonts w:asciiTheme="minorHAnsi" w:hAnsiTheme="minorHAnsi" w:cstheme="minorHAnsi"/>
          <w:sz w:val="22"/>
          <w:szCs w:val="22"/>
        </w:rPr>
        <w:t>CIVIL ENGINEER II</w:t>
      </w:r>
      <w:r w:rsidRPr="00F00FC8">
        <w:rPr>
          <w:rFonts w:asciiTheme="minorHAnsi" w:hAnsiTheme="minorHAnsi" w:cstheme="minorHAnsi"/>
          <w:sz w:val="22"/>
          <w:szCs w:val="22"/>
        </w:rPr>
        <w:tab/>
        <w:t>$ 165   per hour</w:t>
      </w:r>
    </w:p>
    <w:p w14:paraId="36725F1A" w14:textId="77777777" w:rsidR="00F00FC8" w:rsidRPr="00F00FC8" w:rsidRDefault="00F00FC8" w:rsidP="00F00FC8">
      <w:pPr>
        <w:widowControl w:val="0"/>
        <w:tabs>
          <w:tab w:val="left" w:pos="900"/>
          <w:tab w:val="right" w:leader="dot" w:pos="8460"/>
        </w:tabs>
        <w:autoSpaceDE w:val="0"/>
        <w:autoSpaceDN w:val="0"/>
        <w:adjustRightInd w:val="0"/>
        <w:spacing w:after="40"/>
        <w:ind w:left="900" w:right="720"/>
        <w:jc w:val="center"/>
        <w:rPr>
          <w:rFonts w:asciiTheme="minorHAnsi" w:hAnsiTheme="minorHAnsi" w:cstheme="minorHAnsi"/>
          <w:sz w:val="22"/>
          <w:szCs w:val="22"/>
        </w:rPr>
      </w:pPr>
      <w:r w:rsidRPr="00F00FC8">
        <w:rPr>
          <w:rFonts w:asciiTheme="minorHAnsi" w:hAnsiTheme="minorHAnsi" w:cstheme="minorHAnsi"/>
          <w:sz w:val="22"/>
          <w:szCs w:val="22"/>
        </w:rPr>
        <w:t>CIVIL ENGINEER I</w:t>
      </w:r>
      <w:r w:rsidRPr="00F00FC8">
        <w:rPr>
          <w:rFonts w:asciiTheme="minorHAnsi" w:hAnsiTheme="minorHAnsi" w:cstheme="minorHAnsi"/>
          <w:sz w:val="22"/>
          <w:szCs w:val="22"/>
        </w:rPr>
        <w:tab/>
        <w:t>$ 155   per hour</w:t>
      </w:r>
    </w:p>
    <w:p w14:paraId="5CB72AD5" w14:textId="77777777" w:rsidR="00F00FC8" w:rsidRPr="00F00FC8" w:rsidRDefault="00F00FC8" w:rsidP="00F00FC8">
      <w:pPr>
        <w:widowControl w:val="0"/>
        <w:tabs>
          <w:tab w:val="left" w:pos="900"/>
          <w:tab w:val="right" w:leader="dot" w:pos="8460"/>
        </w:tabs>
        <w:autoSpaceDE w:val="0"/>
        <w:autoSpaceDN w:val="0"/>
        <w:adjustRightInd w:val="0"/>
        <w:spacing w:after="40"/>
        <w:ind w:left="900" w:right="720"/>
        <w:jc w:val="center"/>
        <w:rPr>
          <w:rFonts w:asciiTheme="minorHAnsi" w:hAnsiTheme="minorHAnsi" w:cstheme="minorHAnsi"/>
          <w:sz w:val="22"/>
          <w:szCs w:val="22"/>
        </w:rPr>
      </w:pPr>
      <w:r w:rsidRPr="00F00FC8">
        <w:rPr>
          <w:rFonts w:asciiTheme="minorHAnsi" w:hAnsiTheme="minorHAnsi" w:cstheme="minorHAnsi"/>
          <w:sz w:val="22"/>
          <w:szCs w:val="22"/>
        </w:rPr>
        <w:t>PROJECT MANAGER II</w:t>
      </w:r>
      <w:r w:rsidRPr="00F00FC8">
        <w:rPr>
          <w:rFonts w:asciiTheme="minorHAnsi" w:hAnsiTheme="minorHAnsi" w:cstheme="minorHAnsi"/>
          <w:sz w:val="22"/>
          <w:szCs w:val="22"/>
        </w:rPr>
        <w:tab/>
        <w:t>$ 160   per hour</w:t>
      </w:r>
    </w:p>
    <w:p w14:paraId="79F304AB" w14:textId="77777777" w:rsidR="00F00FC8" w:rsidRPr="00F00FC8" w:rsidRDefault="00F00FC8" w:rsidP="00F00FC8">
      <w:pPr>
        <w:widowControl w:val="0"/>
        <w:tabs>
          <w:tab w:val="left" w:pos="900"/>
          <w:tab w:val="right" w:leader="dot" w:pos="8460"/>
        </w:tabs>
        <w:autoSpaceDE w:val="0"/>
        <w:autoSpaceDN w:val="0"/>
        <w:adjustRightInd w:val="0"/>
        <w:spacing w:after="40"/>
        <w:ind w:left="900" w:right="720"/>
        <w:jc w:val="center"/>
        <w:rPr>
          <w:rFonts w:asciiTheme="minorHAnsi" w:hAnsiTheme="minorHAnsi" w:cstheme="minorHAnsi"/>
          <w:sz w:val="22"/>
          <w:szCs w:val="22"/>
        </w:rPr>
      </w:pPr>
      <w:r w:rsidRPr="00F00FC8">
        <w:rPr>
          <w:rFonts w:asciiTheme="minorHAnsi" w:hAnsiTheme="minorHAnsi" w:cstheme="minorHAnsi"/>
          <w:sz w:val="22"/>
          <w:szCs w:val="22"/>
        </w:rPr>
        <w:t>PROJECT MANAGER I</w:t>
      </w:r>
      <w:r w:rsidRPr="00F00FC8">
        <w:rPr>
          <w:rFonts w:asciiTheme="minorHAnsi" w:hAnsiTheme="minorHAnsi" w:cstheme="minorHAnsi"/>
          <w:sz w:val="22"/>
          <w:szCs w:val="22"/>
        </w:rPr>
        <w:tab/>
        <w:t>$ 150   per hour</w:t>
      </w:r>
    </w:p>
    <w:p w14:paraId="7B070569" w14:textId="77777777" w:rsidR="00F00FC8" w:rsidRPr="00F00FC8" w:rsidRDefault="00F00FC8" w:rsidP="00F00FC8">
      <w:pPr>
        <w:widowControl w:val="0"/>
        <w:tabs>
          <w:tab w:val="left" w:pos="900"/>
          <w:tab w:val="right" w:leader="dot" w:pos="8460"/>
        </w:tabs>
        <w:autoSpaceDE w:val="0"/>
        <w:autoSpaceDN w:val="0"/>
        <w:adjustRightInd w:val="0"/>
        <w:spacing w:after="40"/>
        <w:ind w:left="900" w:right="720"/>
        <w:jc w:val="center"/>
        <w:rPr>
          <w:rFonts w:asciiTheme="minorHAnsi" w:hAnsiTheme="minorHAnsi" w:cstheme="minorHAnsi"/>
          <w:sz w:val="22"/>
          <w:szCs w:val="22"/>
        </w:rPr>
      </w:pPr>
      <w:r w:rsidRPr="00F00FC8">
        <w:rPr>
          <w:rFonts w:asciiTheme="minorHAnsi" w:hAnsiTheme="minorHAnsi" w:cstheme="minorHAnsi"/>
          <w:sz w:val="22"/>
          <w:szCs w:val="22"/>
        </w:rPr>
        <w:t>ASSISTANT ENGINEER III</w:t>
      </w:r>
      <w:r w:rsidRPr="00F00FC8">
        <w:rPr>
          <w:rFonts w:asciiTheme="minorHAnsi" w:hAnsiTheme="minorHAnsi" w:cstheme="minorHAnsi"/>
          <w:sz w:val="22"/>
          <w:szCs w:val="22"/>
        </w:rPr>
        <w:tab/>
        <w:t>$ 135   per hour</w:t>
      </w:r>
    </w:p>
    <w:p w14:paraId="57677F8F" w14:textId="77777777" w:rsidR="00F00FC8" w:rsidRPr="00F00FC8" w:rsidRDefault="00F00FC8" w:rsidP="00F00FC8">
      <w:pPr>
        <w:widowControl w:val="0"/>
        <w:tabs>
          <w:tab w:val="left" w:pos="900"/>
          <w:tab w:val="right" w:leader="dot" w:pos="8460"/>
        </w:tabs>
        <w:autoSpaceDE w:val="0"/>
        <w:autoSpaceDN w:val="0"/>
        <w:adjustRightInd w:val="0"/>
        <w:spacing w:after="40"/>
        <w:ind w:left="900" w:right="720"/>
        <w:jc w:val="center"/>
        <w:rPr>
          <w:rFonts w:asciiTheme="minorHAnsi" w:hAnsiTheme="minorHAnsi" w:cstheme="minorHAnsi"/>
          <w:sz w:val="22"/>
          <w:szCs w:val="22"/>
        </w:rPr>
      </w:pPr>
      <w:r w:rsidRPr="00F00FC8">
        <w:rPr>
          <w:rFonts w:asciiTheme="minorHAnsi" w:hAnsiTheme="minorHAnsi" w:cstheme="minorHAnsi"/>
          <w:sz w:val="22"/>
          <w:szCs w:val="22"/>
        </w:rPr>
        <w:t>ASSISTANT ENGINEER II</w:t>
      </w:r>
      <w:r w:rsidRPr="00F00FC8">
        <w:rPr>
          <w:rFonts w:asciiTheme="minorHAnsi" w:hAnsiTheme="minorHAnsi" w:cstheme="minorHAnsi"/>
          <w:sz w:val="22"/>
          <w:szCs w:val="22"/>
        </w:rPr>
        <w:tab/>
        <w:t>$ 130   per hour</w:t>
      </w:r>
    </w:p>
    <w:p w14:paraId="389578E0" w14:textId="77777777" w:rsidR="00F00FC8" w:rsidRPr="00F00FC8" w:rsidRDefault="00F00FC8" w:rsidP="00F00FC8">
      <w:pPr>
        <w:widowControl w:val="0"/>
        <w:tabs>
          <w:tab w:val="left" w:pos="900"/>
          <w:tab w:val="right" w:leader="dot" w:pos="8460"/>
        </w:tabs>
        <w:autoSpaceDE w:val="0"/>
        <w:autoSpaceDN w:val="0"/>
        <w:adjustRightInd w:val="0"/>
        <w:spacing w:after="40"/>
        <w:ind w:left="900" w:right="720"/>
        <w:jc w:val="center"/>
        <w:rPr>
          <w:rFonts w:asciiTheme="minorHAnsi" w:hAnsiTheme="minorHAnsi" w:cstheme="minorHAnsi"/>
          <w:sz w:val="22"/>
          <w:szCs w:val="22"/>
        </w:rPr>
      </w:pPr>
      <w:r w:rsidRPr="00F00FC8">
        <w:rPr>
          <w:rFonts w:asciiTheme="minorHAnsi" w:hAnsiTheme="minorHAnsi" w:cstheme="minorHAnsi"/>
          <w:sz w:val="22"/>
          <w:szCs w:val="22"/>
        </w:rPr>
        <w:t>ASSISTANT ENGINEER I</w:t>
      </w:r>
      <w:r w:rsidRPr="00F00FC8">
        <w:rPr>
          <w:rFonts w:asciiTheme="minorHAnsi" w:hAnsiTheme="minorHAnsi" w:cstheme="minorHAnsi"/>
          <w:sz w:val="22"/>
          <w:szCs w:val="22"/>
        </w:rPr>
        <w:tab/>
        <w:t>$ 120   per hour</w:t>
      </w:r>
    </w:p>
    <w:p w14:paraId="594B00BD" w14:textId="77777777" w:rsidR="00F00FC8" w:rsidRPr="00F00FC8" w:rsidRDefault="00F00FC8" w:rsidP="00F00FC8">
      <w:pPr>
        <w:widowControl w:val="0"/>
        <w:tabs>
          <w:tab w:val="left" w:pos="900"/>
          <w:tab w:val="right" w:leader="dot" w:pos="8460"/>
        </w:tabs>
        <w:autoSpaceDE w:val="0"/>
        <w:autoSpaceDN w:val="0"/>
        <w:adjustRightInd w:val="0"/>
        <w:spacing w:after="40"/>
        <w:ind w:left="900" w:right="720"/>
        <w:jc w:val="center"/>
        <w:rPr>
          <w:rFonts w:asciiTheme="minorHAnsi" w:hAnsiTheme="minorHAnsi" w:cstheme="minorHAnsi"/>
          <w:sz w:val="22"/>
          <w:szCs w:val="22"/>
        </w:rPr>
      </w:pPr>
      <w:r w:rsidRPr="00F00FC8">
        <w:rPr>
          <w:rFonts w:asciiTheme="minorHAnsi" w:hAnsiTheme="minorHAnsi" w:cstheme="minorHAnsi"/>
          <w:sz w:val="22"/>
          <w:szCs w:val="22"/>
        </w:rPr>
        <w:t>LAND SURVEYOR II</w:t>
      </w:r>
      <w:r w:rsidRPr="00F00FC8">
        <w:rPr>
          <w:rFonts w:asciiTheme="minorHAnsi" w:hAnsiTheme="minorHAnsi" w:cstheme="minorHAnsi"/>
          <w:sz w:val="22"/>
          <w:szCs w:val="22"/>
        </w:rPr>
        <w:tab/>
        <w:t>$ 165   per hour</w:t>
      </w:r>
    </w:p>
    <w:p w14:paraId="2D684AEC" w14:textId="77777777" w:rsidR="00F00FC8" w:rsidRPr="00F00FC8" w:rsidRDefault="00F00FC8" w:rsidP="00F00FC8">
      <w:pPr>
        <w:widowControl w:val="0"/>
        <w:tabs>
          <w:tab w:val="left" w:pos="900"/>
          <w:tab w:val="right" w:leader="dot" w:pos="8460"/>
        </w:tabs>
        <w:autoSpaceDE w:val="0"/>
        <w:autoSpaceDN w:val="0"/>
        <w:adjustRightInd w:val="0"/>
        <w:spacing w:after="40"/>
        <w:ind w:left="900" w:right="720"/>
        <w:jc w:val="center"/>
        <w:rPr>
          <w:rFonts w:asciiTheme="minorHAnsi" w:hAnsiTheme="minorHAnsi" w:cstheme="minorHAnsi"/>
          <w:sz w:val="22"/>
          <w:szCs w:val="22"/>
        </w:rPr>
      </w:pPr>
      <w:r w:rsidRPr="00F00FC8">
        <w:rPr>
          <w:rFonts w:asciiTheme="minorHAnsi" w:hAnsiTheme="minorHAnsi" w:cstheme="minorHAnsi"/>
          <w:sz w:val="22"/>
          <w:szCs w:val="22"/>
        </w:rPr>
        <w:t>LAND SURVEYOR I</w:t>
      </w:r>
      <w:r w:rsidRPr="00F00FC8">
        <w:rPr>
          <w:rFonts w:asciiTheme="minorHAnsi" w:hAnsiTheme="minorHAnsi" w:cstheme="minorHAnsi"/>
          <w:sz w:val="22"/>
          <w:szCs w:val="22"/>
        </w:rPr>
        <w:tab/>
        <w:t>$ 145   per hour</w:t>
      </w:r>
    </w:p>
    <w:p w14:paraId="150F07AB" w14:textId="77777777" w:rsidR="00F00FC8" w:rsidRPr="00F00FC8" w:rsidRDefault="00F00FC8" w:rsidP="00F00FC8">
      <w:pPr>
        <w:widowControl w:val="0"/>
        <w:tabs>
          <w:tab w:val="left" w:pos="900"/>
          <w:tab w:val="right" w:leader="dot" w:pos="8460"/>
        </w:tabs>
        <w:autoSpaceDE w:val="0"/>
        <w:autoSpaceDN w:val="0"/>
        <w:adjustRightInd w:val="0"/>
        <w:spacing w:after="40"/>
        <w:ind w:left="900" w:right="720"/>
        <w:jc w:val="center"/>
        <w:rPr>
          <w:rFonts w:asciiTheme="minorHAnsi" w:hAnsiTheme="minorHAnsi" w:cstheme="minorHAnsi"/>
          <w:sz w:val="22"/>
          <w:szCs w:val="22"/>
        </w:rPr>
      </w:pPr>
      <w:r w:rsidRPr="00F00FC8">
        <w:rPr>
          <w:rFonts w:asciiTheme="minorHAnsi" w:hAnsiTheme="minorHAnsi" w:cstheme="minorHAnsi"/>
          <w:sz w:val="22"/>
          <w:szCs w:val="22"/>
        </w:rPr>
        <w:t>ASSISTANT SURVEYOR II</w:t>
      </w:r>
      <w:r w:rsidRPr="00F00FC8">
        <w:rPr>
          <w:rFonts w:asciiTheme="minorHAnsi" w:hAnsiTheme="minorHAnsi" w:cstheme="minorHAnsi"/>
          <w:sz w:val="22"/>
          <w:szCs w:val="22"/>
        </w:rPr>
        <w:tab/>
        <w:t>$ 140   per hour</w:t>
      </w:r>
    </w:p>
    <w:p w14:paraId="7CA5ECFB" w14:textId="77777777" w:rsidR="00F00FC8" w:rsidRPr="00F00FC8" w:rsidRDefault="00F00FC8" w:rsidP="00F00FC8">
      <w:pPr>
        <w:widowControl w:val="0"/>
        <w:tabs>
          <w:tab w:val="left" w:pos="900"/>
          <w:tab w:val="right" w:leader="dot" w:pos="8460"/>
        </w:tabs>
        <w:autoSpaceDE w:val="0"/>
        <w:autoSpaceDN w:val="0"/>
        <w:adjustRightInd w:val="0"/>
        <w:spacing w:after="40"/>
        <w:ind w:left="900" w:right="720"/>
        <w:jc w:val="center"/>
        <w:rPr>
          <w:rFonts w:asciiTheme="minorHAnsi" w:hAnsiTheme="minorHAnsi" w:cstheme="minorHAnsi"/>
          <w:sz w:val="22"/>
          <w:szCs w:val="22"/>
        </w:rPr>
      </w:pPr>
      <w:r w:rsidRPr="00F00FC8">
        <w:rPr>
          <w:rFonts w:asciiTheme="minorHAnsi" w:hAnsiTheme="minorHAnsi" w:cstheme="minorHAnsi"/>
          <w:sz w:val="22"/>
          <w:szCs w:val="22"/>
        </w:rPr>
        <w:t>ASSISTANT SURVEYOR I</w:t>
      </w:r>
      <w:r w:rsidRPr="00F00FC8">
        <w:rPr>
          <w:rFonts w:asciiTheme="minorHAnsi" w:hAnsiTheme="minorHAnsi" w:cstheme="minorHAnsi"/>
          <w:sz w:val="22"/>
          <w:szCs w:val="22"/>
        </w:rPr>
        <w:tab/>
        <w:t>$ 125   per hour</w:t>
      </w:r>
    </w:p>
    <w:p w14:paraId="04814C6D" w14:textId="77777777" w:rsidR="00F00FC8" w:rsidRPr="00F00FC8" w:rsidRDefault="00F00FC8" w:rsidP="00F00FC8">
      <w:pPr>
        <w:widowControl w:val="0"/>
        <w:tabs>
          <w:tab w:val="left" w:pos="900"/>
          <w:tab w:val="right" w:leader="dot" w:pos="8460"/>
        </w:tabs>
        <w:autoSpaceDE w:val="0"/>
        <w:autoSpaceDN w:val="0"/>
        <w:adjustRightInd w:val="0"/>
        <w:spacing w:after="40"/>
        <w:ind w:left="900" w:right="720"/>
        <w:jc w:val="center"/>
        <w:rPr>
          <w:rFonts w:asciiTheme="minorHAnsi" w:hAnsiTheme="minorHAnsi" w:cstheme="minorHAnsi"/>
          <w:sz w:val="22"/>
          <w:szCs w:val="22"/>
        </w:rPr>
      </w:pPr>
      <w:r w:rsidRPr="00F00FC8">
        <w:rPr>
          <w:rFonts w:asciiTheme="minorHAnsi" w:hAnsiTheme="minorHAnsi" w:cstheme="minorHAnsi"/>
          <w:sz w:val="22"/>
          <w:szCs w:val="22"/>
        </w:rPr>
        <w:t>GIS ANALYST</w:t>
      </w:r>
      <w:r w:rsidRPr="00F00FC8">
        <w:rPr>
          <w:rFonts w:asciiTheme="minorHAnsi" w:hAnsiTheme="minorHAnsi" w:cstheme="minorHAnsi"/>
          <w:sz w:val="22"/>
          <w:szCs w:val="22"/>
        </w:rPr>
        <w:tab/>
        <w:t>$ 130   per hour</w:t>
      </w:r>
    </w:p>
    <w:p w14:paraId="6F5DB328" w14:textId="77777777" w:rsidR="00F00FC8" w:rsidRPr="00F00FC8" w:rsidRDefault="00F00FC8" w:rsidP="00F00FC8">
      <w:pPr>
        <w:widowControl w:val="0"/>
        <w:tabs>
          <w:tab w:val="left" w:pos="900"/>
          <w:tab w:val="right" w:leader="dot" w:pos="8460"/>
        </w:tabs>
        <w:autoSpaceDE w:val="0"/>
        <w:autoSpaceDN w:val="0"/>
        <w:adjustRightInd w:val="0"/>
        <w:spacing w:after="40"/>
        <w:ind w:left="900" w:right="720"/>
        <w:jc w:val="center"/>
        <w:rPr>
          <w:rFonts w:asciiTheme="minorHAnsi" w:hAnsiTheme="minorHAnsi" w:cstheme="minorHAnsi"/>
          <w:sz w:val="22"/>
          <w:szCs w:val="22"/>
        </w:rPr>
      </w:pPr>
      <w:r w:rsidRPr="00F00FC8">
        <w:rPr>
          <w:rFonts w:asciiTheme="minorHAnsi" w:hAnsiTheme="minorHAnsi" w:cstheme="minorHAnsi"/>
          <w:sz w:val="22"/>
          <w:szCs w:val="22"/>
        </w:rPr>
        <w:t>GIS TECHNICIAN</w:t>
      </w:r>
      <w:r w:rsidRPr="00F00FC8">
        <w:rPr>
          <w:rFonts w:asciiTheme="minorHAnsi" w:hAnsiTheme="minorHAnsi" w:cstheme="minorHAnsi"/>
          <w:sz w:val="22"/>
          <w:szCs w:val="22"/>
        </w:rPr>
        <w:tab/>
        <w:t>$ 120   per hour</w:t>
      </w:r>
    </w:p>
    <w:p w14:paraId="78AF0342" w14:textId="77777777" w:rsidR="00F00FC8" w:rsidRPr="00F00FC8" w:rsidRDefault="00F00FC8" w:rsidP="00F00FC8">
      <w:pPr>
        <w:widowControl w:val="0"/>
        <w:tabs>
          <w:tab w:val="left" w:pos="900"/>
          <w:tab w:val="right" w:leader="dot" w:pos="8460"/>
        </w:tabs>
        <w:autoSpaceDE w:val="0"/>
        <w:autoSpaceDN w:val="0"/>
        <w:adjustRightInd w:val="0"/>
        <w:spacing w:after="40"/>
        <w:ind w:left="900" w:right="720"/>
        <w:jc w:val="center"/>
        <w:rPr>
          <w:rFonts w:asciiTheme="minorHAnsi" w:hAnsiTheme="minorHAnsi" w:cstheme="minorHAnsi"/>
          <w:sz w:val="22"/>
          <w:szCs w:val="22"/>
        </w:rPr>
      </w:pPr>
      <w:r w:rsidRPr="00F00FC8">
        <w:rPr>
          <w:rFonts w:asciiTheme="minorHAnsi" w:hAnsiTheme="minorHAnsi" w:cstheme="minorHAnsi"/>
          <w:sz w:val="22"/>
          <w:szCs w:val="22"/>
        </w:rPr>
        <w:t>CONSTRUCTION MANAGER II</w:t>
      </w:r>
      <w:r w:rsidRPr="00F00FC8">
        <w:rPr>
          <w:rFonts w:asciiTheme="minorHAnsi" w:hAnsiTheme="minorHAnsi" w:cstheme="minorHAnsi"/>
          <w:sz w:val="22"/>
          <w:szCs w:val="22"/>
        </w:rPr>
        <w:tab/>
        <w:t>$ 160   per hour</w:t>
      </w:r>
    </w:p>
    <w:p w14:paraId="6D1CF362" w14:textId="77777777" w:rsidR="00F00FC8" w:rsidRPr="00F00FC8" w:rsidRDefault="00F00FC8" w:rsidP="00F00FC8">
      <w:pPr>
        <w:widowControl w:val="0"/>
        <w:tabs>
          <w:tab w:val="left" w:pos="900"/>
          <w:tab w:val="right" w:leader="dot" w:pos="8460"/>
        </w:tabs>
        <w:autoSpaceDE w:val="0"/>
        <w:autoSpaceDN w:val="0"/>
        <w:adjustRightInd w:val="0"/>
        <w:spacing w:after="40"/>
        <w:ind w:left="900" w:right="720"/>
        <w:jc w:val="center"/>
        <w:rPr>
          <w:rFonts w:asciiTheme="minorHAnsi" w:hAnsiTheme="minorHAnsi" w:cstheme="minorHAnsi"/>
          <w:sz w:val="22"/>
          <w:szCs w:val="22"/>
        </w:rPr>
      </w:pPr>
      <w:r w:rsidRPr="00F00FC8">
        <w:rPr>
          <w:rFonts w:asciiTheme="minorHAnsi" w:hAnsiTheme="minorHAnsi" w:cstheme="minorHAnsi"/>
          <w:sz w:val="22"/>
          <w:szCs w:val="22"/>
        </w:rPr>
        <w:t>CONSTRUCTION MANAGER I</w:t>
      </w:r>
      <w:r w:rsidRPr="00F00FC8">
        <w:rPr>
          <w:rFonts w:asciiTheme="minorHAnsi" w:hAnsiTheme="minorHAnsi" w:cstheme="minorHAnsi"/>
          <w:sz w:val="22"/>
          <w:szCs w:val="22"/>
        </w:rPr>
        <w:tab/>
        <w:t>$ 145   per hour</w:t>
      </w:r>
    </w:p>
    <w:p w14:paraId="0AB1F2E9" w14:textId="77777777" w:rsidR="00F00FC8" w:rsidRPr="00F00FC8" w:rsidRDefault="00F00FC8" w:rsidP="00F00FC8">
      <w:pPr>
        <w:widowControl w:val="0"/>
        <w:tabs>
          <w:tab w:val="left" w:pos="900"/>
          <w:tab w:val="right" w:leader="dot" w:pos="8460"/>
        </w:tabs>
        <w:autoSpaceDE w:val="0"/>
        <w:autoSpaceDN w:val="0"/>
        <w:adjustRightInd w:val="0"/>
        <w:spacing w:after="40"/>
        <w:ind w:left="900" w:right="720"/>
        <w:jc w:val="center"/>
        <w:rPr>
          <w:rFonts w:asciiTheme="minorHAnsi" w:hAnsiTheme="minorHAnsi" w:cstheme="minorHAnsi"/>
          <w:sz w:val="22"/>
          <w:szCs w:val="22"/>
        </w:rPr>
      </w:pPr>
      <w:r w:rsidRPr="00F00FC8">
        <w:rPr>
          <w:rFonts w:asciiTheme="minorHAnsi" w:hAnsiTheme="minorHAnsi" w:cstheme="minorHAnsi"/>
          <w:sz w:val="22"/>
          <w:szCs w:val="22"/>
        </w:rPr>
        <w:t>PROJECT SERVICES ADMINISTRATOR</w:t>
      </w:r>
      <w:r w:rsidRPr="00F00FC8">
        <w:rPr>
          <w:rFonts w:asciiTheme="minorHAnsi" w:hAnsiTheme="minorHAnsi" w:cstheme="minorHAnsi"/>
          <w:sz w:val="22"/>
          <w:szCs w:val="22"/>
        </w:rPr>
        <w:tab/>
        <w:t>$   95   per hour</w:t>
      </w:r>
    </w:p>
    <w:p w14:paraId="67C0954E" w14:textId="77777777" w:rsidR="00F00FC8" w:rsidRPr="00F00FC8" w:rsidRDefault="00F00FC8" w:rsidP="00F00FC8">
      <w:pPr>
        <w:widowControl w:val="0"/>
        <w:tabs>
          <w:tab w:val="left" w:pos="900"/>
          <w:tab w:val="right" w:leader="dot" w:pos="8460"/>
        </w:tabs>
        <w:autoSpaceDE w:val="0"/>
        <w:autoSpaceDN w:val="0"/>
        <w:adjustRightInd w:val="0"/>
        <w:spacing w:after="40"/>
        <w:ind w:left="900" w:right="720"/>
        <w:jc w:val="center"/>
        <w:rPr>
          <w:rFonts w:asciiTheme="minorHAnsi" w:hAnsiTheme="minorHAnsi" w:cstheme="minorHAnsi"/>
          <w:sz w:val="22"/>
          <w:szCs w:val="22"/>
        </w:rPr>
      </w:pPr>
      <w:r w:rsidRPr="00F00FC8">
        <w:rPr>
          <w:rFonts w:asciiTheme="minorHAnsi" w:hAnsiTheme="minorHAnsi" w:cstheme="minorHAnsi"/>
          <w:sz w:val="22"/>
          <w:szCs w:val="22"/>
        </w:rPr>
        <w:t>INSPECTOR II</w:t>
      </w:r>
      <w:r w:rsidRPr="00F00FC8">
        <w:rPr>
          <w:rFonts w:asciiTheme="minorHAnsi" w:hAnsiTheme="minorHAnsi" w:cstheme="minorHAnsi"/>
          <w:sz w:val="22"/>
          <w:szCs w:val="22"/>
        </w:rPr>
        <w:tab/>
        <w:t>$ 165   per hour</w:t>
      </w:r>
    </w:p>
    <w:p w14:paraId="622CC82C" w14:textId="77777777" w:rsidR="00F00FC8" w:rsidRPr="00F00FC8" w:rsidRDefault="00F00FC8" w:rsidP="00F00FC8">
      <w:pPr>
        <w:widowControl w:val="0"/>
        <w:tabs>
          <w:tab w:val="left" w:pos="900"/>
          <w:tab w:val="right" w:leader="dot" w:pos="8460"/>
        </w:tabs>
        <w:autoSpaceDE w:val="0"/>
        <w:autoSpaceDN w:val="0"/>
        <w:adjustRightInd w:val="0"/>
        <w:spacing w:after="40"/>
        <w:ind w:left="900" w:right="720"/>
        <w:jc w:val="center"/>
        <w:rPr>
          <w:rFonts w:asciiTheme="minorHAnsi" w:hAnsiTheme="minorHAnsi" w:cstheme="minorHAnsi"/>
          <w:sz w:val="22"/>
          <w:szCs w:val="22"/>
        </w:rPr>
      </w:pPr>
      <w:r w:rsidRPr="00F00FC8">
        <w:rPr>
          <w:rFonts w:asciiTheme="minorHAnsi" w:hAnsiTheme="minorHAnsi" w:cstheme="minorHAnsi"/>
          <w:sz w:val="22"/>
          <w:szCs w:val="22"/>
        </w:rPr>
        <w:t>INSPECTOR I</w:t>
      </w:r>
      <w:r w:rsidRPr="00F00FC8">
        <w:rPr>
          <w:rFonts w:asciiTheme="minorHAnsi" w:hAnsiTheme="minorHAnsi" w:cstheme="minorHAnsi"/>
          <w:sz w:val="22"/>
          <w:szCs w:val="22"/>
        </w:rPr>
        <w:tab/>
        <w:t>$ 155   per hour</w:t>
      </w:r>
    </w:p>
    <w:p w14:paraId="6B081CF8" w14:textId="77777777" w:rsidR="00F00FC8" w:rsidRPr="00F00FC8" w:rsidRDefault="00F00FC8" w:rsidP="00F00FC8">
      <w:pPr>
        <w:widowControl w:val="0"/>
        <w:tabs>
          <w:tab w:val="left" w:pos="900"/>
          <w:tab w:val="right" w:leader="dot" w:pos="8460"/>
        </w:tabs>
        <w:autoSpaceDE w:val="0"/>
        <w:autoSpaceDN w:val="0"/>
        <w:adjustRightInd w:val="0"/>
        <w:spacing w:after="40"/>
        <w:ind w:left="900" w:right="720"/>
        <w:jc w:val="center"/>
        <w:rPr>
          <w:rFonts w:asciiTheme="minorHAnsi" w:hAnsiTheme="minorHAnsi" w:cstheme="minorHAnsi"/>
          <w:sz w:val="22"/>
          <w:szCs w:val="22"/>
        </w:rPr>
      </w:pPr>
      <w:r w:rsidRPr="00F00FC8">
        <w:rPr>
          <w:rFonts w:asciiTheme="minorHAnsi" w:hAnsiTheme="minorHAnsi" w:cstheme="minorHAnsi"/>
          <w:sz w:val="22"/>
          <w:szCs w:val="22"/>
        </w:rPr>
        <w:t>CAD MANAGER</w:t>
      </w:r>
      <w:r w:rsidRPr="00F00FC8">
        <w:rPr>
          <w:rFonts w:asciiTheme="minorHAnsi" w:hAnsiTheme="minorHAnsi" w:cstheme="minorHAnsi"/>
          <w:sz w:val="22"/>
          <w:szCs w:val="22"/>
        </w:rPr>
        <w:tab/>
        <w:t>$ 130   per hour</w:t>
      </w:r>
    </w:p>
    <w:p w14:paraId="314C3FE5" w14:textId="77777777" w:rsidR="00F00FC8" w:rsidRPr="00F00FC8" w:rsidRDefault="00F00FC8" w:rsidP="00F00FC8">
      <w:pPr>
        <w:widowControl w:val="0"/>
        <w:tabs>
          <w:tab w:val="left" w:pos="900"/>
          <w:tab w:val="right" w:leader="dot" w:pos="8460"/>
        </w:tabs>
        <w:autoSpaceDE w:val="0"/>
        <w:autoSpaceDN w:val="0"/>
        <w:adjustRightInd w:val="0"/>
        <w:spacing w:after="40"/>
        <w:ind w:left="900" w:right="720"/>
        <w:jc w:val="center"/>
        <w:rPr>
          <w:rFonts w:asciiTheme="minorHAnsi" w:hAnsiTheme="minorHAnsi" w:cstheme="minorHAnsi"/>
          <w:sz w:val="22"/>
          <w:szCs w:val="22"/>
        </w:rPr>
      </w:pPr>
      <w:r w:rsidRPr="00F00FC8">
        <w:rPr>
          <w:rFonts w:asciiTheme="minorHAnsi" w:hAnsiTheme="minorHAnsi" w:cstheme="minorHAnsi"/>
          <w:sz w:val="22"/>
          <w:szCs w:val="22"/>
        </w:rPr>
        <w:t>CAD DRAFTER II</w:t>
      </w:r>
      <w:r w:rsidRPr="00F00FC8">
        <w:rPr>
          <w:rFonts w:asciiTheme="minorHAnsi" w:hAnsiTheme="minorHAnsi" w:cstheme="minorHAnsi"/>
          <w:sz w:val="22"/>
          <w:szCs w:val="22"/>
        </w:rPr>
        <w:tab/>
        <w:t>$ 115   per hour</w:t>
      </w:r>
    </w:p>
    <w:p w14:paraId="553BF9F3" w14:textId="77777777" w:rsidR="00F00FC8" w:rsidRPr="00F00FC8" w:rsidRDefault="00F00FC8" w:rsidP="00F00FC8">
      <w:pPr>
        <w:widowControl w:val="0"/>
        <w:tabs>
          <w:tab w:val="left" w:pos="900"/>
          <w:tab w:val="right" w:leader="dot" w:pos="8460"/>
        </w:tabs>
        <w:autoSpaceDE w:val="0"/>
        <w:autoSpaceDN w:val="0"/>
        <w:adjustRightInd w:val="0"/>
        <w:spacing w:after="40"/>
        <w:ind w:left="900" w:right="720"/>
        <w:jc w:val="center"/>
        <w:rPr>
          <w:rFonts w:asciiTheme="minorHAnsi" w:hAnsiTheme="minorHAnsi" w:cstheme="minorHAnsi"/>
          <w:sz w:val="22"/>
          <w:szCs w:val="22"/>
        </w:rPr>
      </w:pPr>
      <w:r w:rsidRPr="00F00FC8">
        <w:rPr>
          <w:rFonts w:asciiTheme="minorHAnsi" w:hAnsiTheme="minorHAnsi" w:cstheme="minorHAnsi"/>
          <w:sz w:val="22"/>
          <w:szCs w:val="22"/>
        </w:rPr>
        <w:t>CAD DRAFTER I</w:t>
      </w:r>
      <w:r w:rsidRPr="00F00FC8">
        <w:rPr>
          <w:rFonts w:asciiTheme="minorHAnsi" w:hAnsiTheme="minorHAnsi" w:cstheme="minorHAnsi"/>
          <w:sz w:val="22"/>
          <w:szCs w:val="22"/>
        </w:rPr>
        <w:tab/>
        <w:t>$ 105   per hour</w:t>
      </w:r>
    </w:p>
    <w:p w14:paraId="78F0BD3C" w14:textId="77777777" w:rsidR="00F00FC8" w:rsidRPr="00F00FC8" w:rsidRDefault="00F00FC8" w:rsidP="00F00FC8">
      <w:pPr>
        <w:widowControl w:val="0"/>
        <w:tabs>
          <w:tab w:val="left" w:pos="900"/>
          <w:tab w:val="right" w:leader="dot" w:pos="8460"/>
        </w:tabs>
        <w:autoSpaceDE w:val="0"/>
        <w:autoSpaceDN w:val="0"/>
        <w:adjustRightInd w:val="0"/>
        <w:spacing w:after="40"/>
        <w:ind w:left="900" w:right="720"/>
        <w:jc w:val="center"/>
        <w:rPr>
          <w:rFonts w:asciiTheme="minorHAnsi" w:hAnsiTheme="minorHAnsi" w:cstheme="minorHAnsi"/>
          <w:sz w:val="22"/>
          <w:szCs w:val="22"/>
        </w:rPr>
      </w:pPr>
      <w:r w:rsidRPr="00F00FC8">
        <w:rPr>
          <w:rFonts w:asciiTheme="minorHAnsi" w:hAnsiTheme="minorHAnsi" w:cstheme="minorHAnsi"/>
          <w:sz w:val="22"/>
          <w:szCs w:val="22"/>
        </w:rPr>
        <w:t>CLERICAL</w:t>
      </w:r>
      <w:r w:rsidRPr="00F00FC8">
        <w:rPr>
          <w:rFonts w:asciiTheme="minorHAnsi" w:hAnsiTheme="minorHAnsi" w:cstheme="minorHAnsi"/>
          <w:sz w:val="22"/>
          <w:szCs w:val="22"/>
        </w:rPr>
        <w:tab/>
        <w:t>$   85   per hour</w:t>
      </w:r>
    </w:p>
    <w:p w14:paraId="46989E75" w14:textId="77777777" w:rsidR="00F00FC8" w:rsidRPr="00F00FC8" w:rsidRDefault="00F00FC8" w:rsidP="00F00FC8">
      <w:pPr>
        <w:widowControl w:val="0"/>
        <w:tabs>
          <w:tab w:val="left" w:pos="900"/>
          <w:tab w:val="right" w:leader="dot" w:pos="8460"/>
        </w:tabs>
        <w:autoSpaceDE w:val="0"/>
        <w:autoSpaceDN w:val="0"/>
        <w:adjustRightInd w:val="0"/>
        <w:spacing w:after="40"/>
        <w:ind w:left="900" w:right="720"/>
        <w:jc w:val="center"/>
        <w:rPr>
          <w:rFonts w:asciiTheme="minorHAnsi" w:hAnsiTheme="minorHAnsi" w:cstheme="minorHAnsi"/>
          <w:sz w:val="22"/>
          <w:szCs w:val="22"/>
        </w:rPr>
      </w:pPr>
      <w:r w:rsidRPr="00F00FC8">
        <w:rPr>
          <w:rFonts w:asciiTheme="minorHAnsi" w:hAnsiTheme="minorHAnsi" w:cstheme="minorHAnsi"/>
          <w:sz w:val="22"/>
          <w:szCs w:val="22"/>
        </w:rPr>
        <w:t>2-PERSON SURVEY CREW</w:t>
      </w:r>
      <w:r w:rsidRPr="00F00FC8">
        <w:rPr>
          <w:rFonts w:asciiTheme="minorHAnsi" w:hAnsiTheme="minorHAnsi" w:cstheme="minorHAnsi"/>
          <w:sz w:val="22"/>
          <w:szCs w:val="22"/>
        </w:rPr>
        <w:tab/>
        <w:t>$ 225   per hour</w:t>
      </w:r>
    </w:p>
    <w:p w14:paraId="6803CB7D" w14:textId="77777777" w:rsidR="00F00FC8" w:rsidRPr="00F00FC8" w:rsidRDefault="00F00FC8" w:rsidP="00F00FC8">
      <w:pPr>
        <w:widowControl w:val="0"/>
        <w:tabs>
          <w:tab w:val="left" w:pos="900"/>
          <w:tab w:val="right" w:leader="dot" w:pos="8460"/>
        </w:tabs>
        <w:autoSpaceDE w:val="0"/>
        <w:autoSpaceDN w:val="0"/>
        <w:adjustRightInd w:val="0"/>
        <w:spacing w:after="40"/>
        <w:ind w:left="900" w:right="720"/>
        <w:jc w:val="center"/>
        <w:rPr>
          <w:rFonts w:asciiTheme="minorHAnsi" w:hAnsiTheme="minorHAnsi" w:cstheme="minorHAnsi"/>
          <w:sz w:val="22"/>
          <w:szCs w:val="22"/>
        </w:rPr>
      </w:pPr>
      <w:r w:rsidRPr="00F00FC8">
        <w:rPr>
          <w:rFonts w:asciiTheme="minorHAnsi" w:hAnsiTheme="minorHAnsi" w:cstheme="minorHAnsi"/>
          <w:sz w:val="22"/>
          <w:szCs w:val="22"/>
        </w:rPr>
        <w:t>2-PERSON SURVEY CREW PREVAILING WAGE</w:t>
      </w:r>
      <w:r w:rsidRPr="00F00FC8">
        <w:rPr>
          <w:rFonts w:asciiTheme="minorHAnsi" w:hAnsiTheme="minorHAnsi" w:cstheme="minorHAnsi"/>
          <w:sz w:val="22"/>
          <w:szCs w:val="22"/>
        </w:rPr>
        <w:tab/>
        <w:t>$ 275   per hour</w:t>
      </w:r>
    </w:p>
    <w:p w14:paraId="74A26435" w14:textId="77777777" w:rsidR="00F00FC8" w:rsidRPr="00F00FC8" w:rsidRDefault="00F00FC8" w:rsidP="00F00FC8">
      <w:pPr>
        <w:widowControl w:val="0"/>
        <w:tabs>
          <w:tab w:val="left" w:pos="900"/>
          <w:tab w:val="right" w:leader="dot" w:pos="8460"/>
        </w:tabs>
        <w:autoSpaceDE w:val="0"/>
        <w:autoSpaceDN w:val="0"/>
        <w:adjustRightInd w:val="0"/>
        <w:spacing w:after="40"/>
        <w:ind w:left="900" w:right="720"/>
        <w:jc w:val="center"/>
        <w:rPr>
          <w:rFonts w:asciiTheme="minorHAnsi" w:hAnsiTheme="minorHAnsi" w:cstheme="minorHAnsi"/>
          <w:sz w:val="22"/>
          <w:szCs w:val="22"/>
        </w:rPr>
      </w:pPr>
      <w:r w:rsidRPr="00F00FC8">
        <w:rPr>
          <w:rFonts w:asciiTheme="minorHAnsi" w:hAnsiTheme="minorHAnsi" w:cstheme="minorHAnsi"/>
          <w:sz w:val="22"/>
          <w:szCs w:val="22"/>
        </w:rPr>
        <w:t>1-PERSON SURVEY CREW</w:t>
      </w:r>
      <w:r w:rsidRPr="00F00FC8">
        <w:rPr>
          <w:rFonts w:asciiTheme="minorHAnsi" w:hAnsiTheme="minorHAnsi" w:cstheme="minorHAnsi"/>
          <w:sz w:val="22"/>
          <w:szCs w:val="22"/>
        </w:rPr>
        <w:tab/>
        <w:t>$ 175   per hour</w:t>
      </w:r>
    </w:p>
    <w:p w14:paraId="14EB3161" w14:textId="77777777" w:rsidR="00F00FC8" w:rsidRPr="00F00FC8" w:rsidRDefault="00F00FC8" w:rsidP="00F00FC8">
      <w:pPr>
        <w:widowControl w:val="0"/>
        <w:tabs>
          <w:tab w:val="left" w:pos="900"/>
          <w:tab w:val="right" w:leader="dot" w:pos="8460"/>
        </w:tabs>
        <w:autoSpaceDE w:val="0"/>
        <w:autoSpaceDN w:val="0"/>
        <w:adjustRightInd w:val="0"/>
        <w:spacing w:after="40"/>
        <w:ind w:left="900" w:right="720"/>
        <w:jc w:val="center"/>
        <w:rPr>
          <w:rFonts w:asciiTheme="minorHAnsi" w:hAnsiTheme="minorHAnsi" w:cstheme="minorHAnsi"/>
          <w:sz w:val="22"/>
          <w:szCs w:val="22"/>
        </w:rPr>
      </w:pPr>
      <w:r w:rsidRPr="00F00FC8">
        <w:rPr>
          <w:rFonts w:asciiTheme="minorHAnsi" w:hAnsiTheme="minorHAnsi" w:cstheme="minorHAnsi"/>
          <w:sz w:val="22"/>
          <w:szCs w:val="22"/>
        </w:rPr>
        <w:t>1-PERSON SURVEY CREW PREVAILING WAGE</w:t>
      </w:r>
      <w:r w:rsidRPr="00F00FC8">
        <w:rPr>
          <w:rFonts w:asciiTheme="minorHAnsi" w:hAnsiTheme="minorHAnsi" w:cstheme="minorHAnsi"/>
          <w:sz w:val="22"/>
          <w:szCs w:val="22"/>
        </w:rPr>
        <w:tab/>
        <w:t>$ 215   per hour</w:t>
      </w:r>
    </w:p>
    <w:p w14:paraId="1DD20DEA" w14:textId="77777777" w:rsidR="00F00FC8" w:rsidRPr="00F00FC8" w:rsidRDefault="00F00FC8" w:rsidP="00F00FC8">
      <w:pPr>
        <w:widowControl w:val="0"/>
        <w:tabs>
          <w:tab w:val="left" w:pos="900"/>
          <w:tab w:val="right" w:leader="dot" w:pos="8460"/>
        </w:tabs>
        <w:autoSpaceDE w:val="0"/>
        <w:autoSpaceDN w:val="0"/>
        <w:adjustRightInd w:val="0"/>
        <w:spacing w:after="40"/>
        <w:ind w:left="900" w:right="720"/>
        <w:jc w:val="center"/>
        <w:rPr>
          <w:rFonts w:asciiTheme="minorHAnsi" w:hAnsiTheme="minorHAnsi" w:cstheme="minorHAnsi"/>
          <w:sz w:val="22"/>
          <w:szCs w:val="22"/>
        </w:rPr>
      </w:pPr>
      <w:r w:rsidRPr="00F00FC8">
        <w:rPr>
          <w:rFonts w:asciiTheme="minorHAnsi" w:hAnsiTheme="minorHAnsi" w:cstheme="minorHAnsi"/>
          <w:sz w:val="22"/>
          <w:szCs w:val="22"/>
        </w:rPr>
        <w:t>TRAVEL</w:t>
      </w:r>
      <w:r w:rsidRPr="00F00FC8">
        <w:rPr>
          <w:rFonts w:asciiTheme="minorHAnsi" w:hAnsiTheme="minorHAnsi" w:cstheme="minorHAnsi"/>
          <w:sz w:val="22"/>
          <w:szCs w:val="22"/>
        </w:rPr>
        <w:tab/>
        <w:t>current Federal per mile cost</w:t>
      </w:r>
    </w:p>
    <w:p w14:paraId="1E6C7BEA" w14:textId="77777777" w:rsidR="00F00FC8" w:rsidRPr="00F00FC8" w:rsidRDefault="00F00FC8" w:rsidP="00F00FC8">
      <w:pPr>
        <w:widowControl w:val="0"/>
        <w:tabs>
          <w:tab w:val="left" w:pos="900"/>
          <w:tab w:val="right" w:leader="dot" w:pos="8460"/>
        </w:tabs>
        <w:autoSpaceDE w:val="0"/>
        <w:autoSpaceDN w:val="0"/>
        <w:adjustRightInd w:val="0"/>
        <w:spacing w:after="40"/>
        <w:ind w:left="900" w:right="720"/>
        <w:jc w:val="center"/>
        <w:rPr>
          <w:rFonts w:asciiTheme="minorHAnsi" w:hAnsiTheme="minorHAnsi" w:cstheme="minorHAnsi"/>
          <w:sz w:val="22"/>
          <w:szCs w:val="22"/>
        </w:rPr>
      </w:pPr>
      <w:r w:rsidRPr="00F00FC8">
        <w:rPr>
          <w:rFonts w:asciiTheme="minorHAnsi" w:hAnsiTheme="minorHAnsi" w:cstheme="minorHAnsi"/>
          <w:sz w:val="22"/>
          <w:szCs w:val="22"/>
        </w:rPr>
        <w:t>PRINTING</w:t>
      </w:r>
      <w:r w:rsidRPr="00F00FC8">
        <w:rPr>
          <w:rFonts w:asciiTheme="minorHAnsi" w:hAnsiTheme="minorHAnsi" w:cstheme="minorHAnsi"/>
          <w:sz w:val="22"/>
          <w:szCs w:val="22"/>
        </w:rPr>
        <w:tab/>
        <w:t>Cost plus 10%</w:t>
      </w:r>
    </w:p>
    <w:p w14:paraId="42DA726F" w14:textId="77777777" w:rsidR="00F00FC8" w:rsidRPr="00F00FC8" w:rsidRDefault="00F00FC8" w:rsidP="00F00FC8">
      <w:pPr>
        <w:widowControl w:val="0"/>
        <w:tabs>
          <w:tab w:val="left" w:pos="432"/>
          <w:tab w:val="left" w:pos="900"/>
          <w:tab w:val="left" w:pos="1008"/>
          <w:tab w:val="left" w:pos="5472"/>
          <w:tab w:val="left" w:pos="6048"/>
          <w:tab w:val="right" w:leader="dot" w:pos="8460"/>
        </w:tabs>
        <w:autoSpaceDE w:val="0"/>
        <w:autoSpaceDN w:val="0"/>
        <w:adjustRightInd w:val="0"/>
        <w:ind w:left="900"/>
        <w:jc w:val="both"/>
        <w:rPr>
          <w:rFonts w:asciiTheme="minorHAnsi" w:hAnsiTheme="minorHAnsi" w:cstheme="minorHAnsi"/>
        </w:rPr>
      </w:pPr>
    </w:p>
    <w:p w14:paraId="5164EF87" w14:textId="77777777" w:rsidR="00F00FC8" w:rsidRPr="00F00FC8" w:rsidRDefault="00F00FC8" w:rsidP="00F00FC8">
      <w:pPr>
        <w:widowControl w:val="0"/>
        <w:tabs>
          <w:tab w:val="left" w:pos="810"/>
          <w:tab w:val="left" w:pos="1008"/>
          <w:tab w:val="left" w:pos="5472"/>
          <w:tab w:val="left" w:pos="6048"/>
          <w:tab w:val="right" w:leader="dot" w:pos="8460"/>
        </w:tabs>
        <w:autoSpaceDE w:val="0"/>
        <w:autoSpaceDN w:val="0"/>
        <w:adjustRightInd w:val="0"/>
        <w:ind w:left="990" w:right="810"/>
        <w:jc w:val="both"/>
        <w:rPr>
          <w:rFonts w:asciiTheme="minorHAnsi" w:hAnsiTheme="minorHAnsi" w:cstheme="minorHAnsi"/>
          <w:sz w:val="20"/>
          <w:szCs w:val="20"/>
        </w:rPr>
      </w:pPr>
      <w:r w:rsidRPr="00F00FC8">
        <w:rPr>
          <w:rFonts w:asciiTheme="minorHAnsi" w:hAnsiTheme="minorHAnsi" w:cstheme="minorHAnsi"/>
          <w:sz w:val="20"/>
          <w:szCs w:val="20"/>
        </w:rPr>
        <w:t>Fee schedule is effective through December 31, 2023 and will be adjusted each year after at a rate of 2 to 5%.</w:t>
      </w:r>
    </w:p>
    <w:p w14:paraId="11AEADA4" w14:textId="39852882" w:rsidR="00F32B46" w:rsidRPr="00774155" w:rsidRDefault="00F00FC8" w:rsidP="00005F21">
      <w:pPr>
        <w:widowControl w:val="0"/>
        <w:tabs>
          <w:tab w:val="left" w:pos="1008"/>
          <w:tab w:val="left" w:pos="5472"/>
          <w:tab w:val="left" w:pos="6048"/>
          <w:tab w:val="right" w:leader="dot" w:pos="8460"/>
        </w:tabs>
        <w:autoSpaceDE w:val="0"/>
        <w:autoSpaceDN w:val="0"/>
        <w:adjustRightInd w:val="0"/>
        <w:ind w:left="990" w:right="810"/>
        <w:jc w:val="both"/>
        <w:rPr>
          <w:rFonts w:ascii="Arial Narrow" w:hAnsi="Arial Narrow"/>
        </w:rPr>
      </w:pPr>
      <w:r w:rsidRPr="00F00FC8">
        <w:rPr>
          <w:rFonts w:asciiTheme="minorHAnsi" w:hAnsiTheme="minorHAnsi" w:cstheme="minorHAnsi"/>
          <w:sz w:val="20"/>
          <w:szCs w:val="20"/>
        </w:rPr>
        <w:t>Note: Prevailing wage rates are shown for Fresno County.  The Prevailing Wage rates will vary depending on the County where the work is performed.</w:t>
      </w:r>
    </w:p>
    <w:sectPr w:rsidR="00F32B46" w:rsidRPr="00774155" w:rsidSect="00005F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A3840" w14:textId="77777777" w:rsidR="006818BE" w:rsidRDefault="006818BE">
      <w:r>
        <w:separator/>
      </w:r>
    </w:p>
  </w:endnote>
  <w:endnote w:type="continuationSeparator" w:id="0">
    <w:p w14:paraId="4F390AE5" w14:textId="77777777" w:rsidR="006818BE" w:rsidRDefault="0068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1204B" w14:textId="4EDD30DC" w:rsidR="00861E3A" w:rsidRPr="00774155" w:rsidRDefault="00861E3A" w:rsidP="00992C49">
    <w:pPr>
      <w:pStyle w:val="Footer"/>
      <w:rPr>
        <w:rFonts w:ascii="Arial Narrow" w:hAnsi="Arial Narrow"/>
      </w:rPr>
    </w:pPr>
    <w:r>
      <w:rPr>
        <w:sz w:val="16"/>
        <w:szCs w:val="16"/>
      </w:rPr>
      <w:tab/>
    </w:r>
    <w:r w:rsidRPr="00774155">
      <w:rPr>
        <w:rFonts w:ascii="Arial Narrow" w:hAnsi="Arial Narrow"/>
      </w:rPr>
      <w:fldChar w:fldCharType="begin"/>
    </w:r>
    <w:r w:rsidRPr="00774155">
      <w:rPr>
        <w:rFonts w:ascii="Arial Narrow" w:hAnsi="Arial Narrow"/>
      </w:rPr>
      <w:instrText xml:space="preserve"> PAGE   \* MERGEFORMAT </w:instrText>
    </w:r>
    <w:r w:rsidRPr="00774155">
      <w:rPr>
        <w:rFonts w:ascii="Arial Narrow" w:hAnsi="Arial Narrow"/>
      </w:rPr>
      <w:fldChar w:fldCharType="separate"/>
    </w:r>
    <w:r w:rsidR="00046910">
      <w:rPr>
        <w:rFonts w:ascii="Arial Narrow" w:hAnsi="Arial Narrow"/>
        <w:noProof/>
      </w:rPr>
      <w:t>6</w:t>
    </w:r>
    <w:r w:rsidRPr="00774155">
      <w:rPr>
        <w:rFonts w:ascii="Arial Narrow" w:hAnsi="Arial Narrow"/>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81556" w14:textId="77777777" w:rsidR="006818BE" w:rsidRDefault="006818BE">
      <w:r>
        <w:separator/>
      </w:r>
    </w:p>
  </w:footnote>
  <w:footnote w:type="continuationSeparator" w:id="0">
    <w:p w14:paraId="423CE794" w14:textId="77777777" w:rsidR="006818BE" w:rsidRDefault="00681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C19B2"/>
    <w:multiLevelType w:val="hybridMultilevel"/>
    <w:tmpl w:val="03D67776"/>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800"/>
        </w:tabs>
        <w:ind w:left="1800" w:hanging="720"/>
      </w:pPr>
      <w:rPr>
        <w:rFonts w:hint="default"/>
      </w:r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3240"/>
        </w:tabs>
        <w:ind w:left="3240" w:hanging="720"/>
      </w:pPr>
      <w:rPr>
        <w:rFonts w:ascii="Times New Roman" w:eastAsia="Times New Roman" w:hAnsi="Times New Roman" w:cs="Times New Roman"/>
      </w:rPr>
    </w:lvl>
    <w:lvl w:ilvl="4" w:tplc="FFFFFFFF">
      <w:start w:val="1"/>
      <w:numFmt w:val="decimal"/>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256A1FAE"/>
    <w:multiLevelType w:val="hybridMultilevel"/>
    <w:tmpl w:val="2AD6C114"/>
    <w:lvl w:ilvl="0" w:tplc="9052342E">
      <w:start w:val="1"/>
      <w:numFmt w:val="lowerLetter"/>
      <w:lvlText w:val="%1."/>
      <w:lvlJc w:val="left"/>
      <w:pPr>
        <w:ind w:left="810" w:hanging="360"/>
      </w:pPr>
      <w:rPr>
        <w:rFonts w:ascii="Arial" w:eastAsia="Arial" w:hAnsi="Arial" w:hint="default"/>
        <w:spacing w:val="-2"/>
        <w:sz w:val="20"/>
        <w:szCs w:val="20"/>
      </w:rPr>
    </w:lvl>
    <w:lvl w:ilvl="1" w:tplc="0F3A6EA2">
      <w:start w:val="1"/>
      <w:numFmt w:val="bullet"/>
      <w:lvlText w:val="•"/>
      <w:lvlJc w:val="left"/>
      <w:pPr>
        <w:ind w:left="1592" w:hanging="360"/>
      </w:pPr>
      <w:rPr>
        <w:rFonts w:hint="default"/>
      </w:rPr>
    </w:lvl>
    <w:lvl w:ilvl="2" w:tplc="9FEE1DDE">
      <w:start w:val="1"/>
      <w:numFmt w:val="bullet"/>
      <w:lvlText w:val="•"/>
      <w:lvlJc w:val="left"/>
      <w:pPr>
        <w:ind w:left="2373" w:hanging="360"/>
      </w:pPr>
      <w:rPr>
        <w:rFonts w:hint="default"/>
      </w:rPr>
    </w:lvl>
    <w:lvl w:ilvl="3" w:tplc="419EC4BA">
      <w:start w:val="1"/>
      <w:numFmt w:val="bullet"/>
      <w:lvlText w:val="•"/>
      <w:lvlJc w:val="left"/>
      <w:pPr>
        <w:ind w:left="3155" w:hanging="360"/>
      </w:pPr>
      <w:rPr>
        <w:rFonts w:hint="default"/>
      </w:rPr>
    </w:lvl>
    <w:lvl w:ilvl="4" w:tplc="A3824FE0">
      <w:start w:val="1"/>
      <w:numFmt w:val="bullet"/>
      <w:lvlText w:val="•"/>
      <w:lvlJc w:val="left"/>
      <w:pPr>
        <w:ind w:left="3937" w:hanging="360"/>
      </w:pPr>
      <w:rPr>
        <w:rFonts w:hint="default"/>
      </w:rPr>
    </w:lvl>
    <w:lvl w:ilvl="5" w:tplc="CC0C6FD8">
      <w:start w:val="1"/>
      <w:numFmt w:val="bullet"/>
      <w:lvlText w:val="•"/>
      <w:lvlJc w:val="left"/>
      <w:pPr>
        <w:ind w:left="4719" w:hanging="360"/>
      </w:pPr>
      <w:rPr>
        <w:rFonts w:hint="default"/>
      </w:rPr>
    </w:lvl>
    <w:lvl w:ilvl="6" w:tplc="541E7A6C">
      <w:start w:val="1"/>
      <w:numFmt w:val="bullet"/>
      <w:lvlText w:val="•"/>
      <w:lvlJc w:val="left"/>
      <w:pPr>
        <w:ind w:left="5501" w:hanging="360"/>
      </w:pPr>
      <w:rPr>
        <w:rFonts w:hint="default"/>
      </w:rPr>
    </w:lvl>
    <w:lvl w:ilvl="7" w:tplc="EA22A5A0">
      <w:start w:val="1"/>
      <w:numFmt w:val="bullet"/>
      <w:lvlText w:val="•"/>
      <w:lvlJc w:val="left"/>
      <w:pPr>
        <w:ind w:left="6282" w:hanging="360"/>
      </w:pPr>
      <w:rPr>
        <w:rFonts w:hint="default"/>
      </w:rPr>
    </w:lvl>
    <w:lvl w:ilvl="8" w:tplc="963C02D0">
      <w:start w:val="1"/>
      <w:numFmt w:val="bullet"/>
      <w:lvlText w:val="•"/>
      <w:lvlJc w:val="left"/>
      <w:pPr>
        <w:ind w:left="7064" w:hanging="360"/>
      </w:pPr>
      <w:rPr>
        <w:rFonts w:hint="default"/>
      </w:rPr>
    </w:lvl>
  </w:abstractNum>
  <w:abstractNum w:abstractNumId="2" w15:restartNumberingAfterBreak="0">
    <w:nsid w:val="3B142DDE"/>
    <w:multiLevelType w:val="hybridMultilevel"/>
    <w:tmpl w:val="CAF47170"/>
    <w:lvl w:ilvl="0" w:tplc="1B3C3E84">
      <w:start w:val="2"/>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3CF25FA1"/>
    <w:multiLevelType w:val="hybridMultilevel"/>
    <w:tmpl w:val="C92069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A73AE5"/>
    <w:multiLevelType w:val="hybridMultilevel"/>
    <w:tmpl w:val="5484C268"/>
    <w:lvl w:ilvl="0" w:tplc="F2682208">
      <w:start w:val="1"/>
      <w:numFmt w:val="decimal"/>
      <w:lvlText w:val="%1."/>
      <w:lvlJc w:val="left"/>
      <w:pPr>
        <w:ind w:left="720" w:hanging="360"/>
      </w:pPr>
      <w:rPr>
        <w:rFonts w:hint="default"/>
        <w:spacing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A5219A"/>
    <w:multiLevelType w:val="hybridMultilevel"/>
    <w:tmpl w:val="03D67776"/>
    <w:lvl w:ilvl="0" w:tplc="710A29CE">
      <w:start w:val="1"/>
      <w:numFmt w:val="decimal"/>
      <w:lvlText w:val="%1."/>
      <w:lvlJc w:val="left"/>
      <w:pPr>
        <w:tabs>
          <w:tab w:val="num" w:pos="720"/>
        </w:tabs>
        <w:ind w:left="720" w:hanging="360"/>
      </w:pPr>
      <w:rPr>
        <w:rFonts w:hint="default"/>
      </w:rPr>
    </w:lvl>
    <w:lvl w:ilvl="1" w:tplc="710A29CE">
      <w:start w:val="1"/>
      <w:numFmt w:val="decimal"/>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F756242C">
      <w:start w:val="1"/>
      <w:numFmt w:val="lowerLetter"/>
      <w:lvlText w:val="%4."/>
      <w:lvlJc w:val="left"/>
      <w:pPr>
        <w:tabs>
          <w:tab w:val="num" w:pos="3240"/>
        </w:tabs>
        <w:ind w:left="3240" w:hanging="720"/>
      </w:pPr>
      <w:rPr>
        <w:rFonts w:ascii="Times New Roman" w:eastAsia="Times New Roman" w:hAnsi="Times New Roman" w:cs="Times New Roman"/>
      </w:rPr>
    </w:lvl>
    <w:lvl w:ilvl="4" w:tplc="719C0BC0">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927111F"/>
    <w:multiLevelType w:val="hybridMultilevel"/>
    <w:tmpl w:val="39CCB44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D78329E"/>
    <w:multiLevelType w:val="hybridMultilevel"/>
    <w:tmpl w:val="0336A204"/>
    <w:lvl w:ilvl="0" w:tplc="A46C3D76">
      <w:start w:val="1"/>
      <w:numFmt w:val="upperLetter"/>
      <w:lvlText w:val="%1."/>
      <w:lvlJc w:val="left"/>
      <w:pPr>
        <w:tabs>
          <w:tab w:val="num" w:pos="1080"/>
        </w:tabs>
        <w:ind w:left="1080" w:hanging="720"/>
      </w:pPr>
      <w:rPr>
        <w:rFonts w:hint="default"/>
      </w:rPr>
    </w:lvl>
    <w:lvl w:ilvl="1" w:tplc="DE6A32C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A205695"/>
    <w:multiLevelType w:val="hybridMultilevel"/>
    <w:tmpl w:val="D21E82F2"/>
    <w:lvl w:ilvl="0" w:tplc="1C881432">
      <w:start w:val="1"/>
      <w:numFmt w:val="lowerLetter"/>
      <w:lvlText w:val="%1."/>
      <w:lvlJc w:val="left"/>
      <w:pPr>
        <w:ind w:left="810" w:hanging="360"/>
      </w:pPr>
      <w:rPr>
        <w:rFonts w:ascii="Arial" w:eastAsia="Arial" w:hAnsi="Arial" w:hint="default"/>
        <w:spacing w:val="-2"/>
        <w:sz w:val="20"/>
        <w:szCs w:val="20"/>
      </w:rPr>
    </w:lvl>
    <w:lvl w:ilvl="1" w:tplc="2C9EF12E">
      <w:start w:val="1"/>
      <w:numFmt w:val="bullet"/>
      <w:lvlText w:val="•"/>
      <w:lvlJc w:val="left"/>
      <w:pPr>
        <w:ind w:left="1592" w:hanging="360"/>
      </w:pPr>
      <w:rPr>
        <w:rFonts w:hint="default"/>
      </w:rPr>
    </w:lvl>
    <w:lvl w:ilvl="2" w:tplc="0D1C706A">
      <w:start w:val="1"/>
      <w:numFmt w:val="bullet"/>
      <w:lvlText w:val="•"/>
      <w:lvlJc w:val="left"/>
      <w:pPr>
        <w:ind w:left="2373" w:hanging="360"/>
      </w:pPr>
      <w:rPr>
        <w:rFonts w:hint="default"/>
      </w:rPr>
    </w:lvl>
    <w:lvl w:ilvl="3" w:tplc="2E746098">
      <w:start w:val="1"/>
      <w:numFmt w:val="bullet"/>
      <w:lvlText w:val="•"/>
      <w:lvlJc w:val="left"/>
      <w:pPr>
        <w:ind w:left="3155" w:hanging="360"/>
      </w:pPr>
      <w:rPr>
        <w:rFonts w:hint="default"/>
      </w:rPr>
    </w:lvl>
    <w:lvl w:ilvl="4" w:tplc="2A0A1FEE">
      <w:start w:val="1"/>
      <w:numFmt w:val="bullet"/>
      <w:lvlText w:val="•"/>
      <w:lvlJc w:val="left"/>
      <w:pPr>
        <w:ind w:left="3937" w:hanging="360"/>
      </w:pPr>
      <w:rPr>
        <w:rFonts w:hint="default"/>
      </w:rPr>
    </w:lvl>
    <w:lvl w:ilvl="5" w:tplc="74D81B6A">
      <w:start w:val="1"/>
      <w:numFmt w:val="bullet"/>
      <w:lvlText w:val="•"/>
      <w:lvlJc w:val="left"/>
      <w:pPr>
        <w:ind w:left="4719" w:hanging="360"/>
      </w:pPr>
      <w:rPr>
        <w:rFonts w:hint="default"/>
      </w:rPr>
    </w:lvl>
    <w:lvl w:ilvl="6" w:tplc="0EA8C15E">
      <w:start w:val="1"/>
      <w:numFmt w:val="bullet"/>
      <w:lvlText w:val="•"/>
      <w:lvlJc w:val="left"/>
      <w:pPr>
        <w:ind w:left="5501" w:hanging="360"/>
      </w:pPr>
      <w:rPr>
        <w:rFonts w:hint="default"/>
      </w:rPr>
    </w:lvl>
    <w:lvl w:ilvl="7" w:tplc="E316717C">
      <w:start w:val="1"/>
      <w:numFmt w:val="bullet"/>
      <w:lvlText w:val="•"/>
      <w:lvlJc w:val="left"/>
      <w:pPr>
        <w:ind w:left="6282" w:hanging="360"/>
      </w:pPr>
      <w:rPr>
        <w:rFonts w:hint="default"/>
      </w:rPr>
    </w:lvl>
    <w:lvl w:ilvl="8" w:tplc="1BDC238A">
      <w:start w:val="1"/>
      <w:numFmt w:val="bullet"/>
      <w:lvlText w:val="•"/>
      <w:lvlJc w:val="left"/>
      <w:pPr>
        <w:ind w:left="7064" w:hanging="360"/>
      </w:pPr>
      <w:rPr>
        <w:rFonts w:hint="default"/>
      </w:rPr>
    </w:lvl>
  </w:abstractNum>
  <w:abstractNum w:abstractNumId="9" w15:restartNumberingAfterBreak="0">
    <w:nsid w:val="5C2F3A30"/>
    <w:multiLevelType w:val="hybridMultilevel"/>
    <w:tmpl w:val="24C280A6"/>
    <w:lvl w:ilvl="0" w:tplc="FA7CF884">
      <w:start w:val="1"/>
      <w:numFmt w:val="lowerLetter"/>
      <w:lvlText w:val="%1."/>
      <w:lvlJc w:val="left"/>
      <w:pPr>
        <w:ind w:left="810" w:hanging="360"/>
      </w:pPr>
      <w:rPr>
        <w:rFonts w:ascii="Arial" w:eastAsia="Arial" w:hAnsi="Arial" w:hint="default"/>
        <w:spacing w:val="-2"/>
        <w:sz w:val="20"/>
        <w:szCs w:val="20"/>
      </w:rPr>
    </w:lvl>
    <w:lvl w:ilvl="1" w:tplc="AA4CBC9A">
      <w:start w:val="1"/>
      <w:numFmt w:val="bullet"/>
      <w:lvlText w:val="•"/>
      <w:lvlJc w:val="left"/>
      <w:pPr>
        <w:ind w:left="1592" w:hanging="360"/>
      </w:pPr>
      <w:rPr>
        <w:rFonts w:hint="default"/>
      </w:rPr>
    </w:lvl>
    <w:lvl w:ilvl="2" w:tplc="16588546">
      <w:start w:val="1"/>
      <w:numFmt w:val="bullet"/>
      <w:lvlText w:val="•"/>
      <w:lvlJc w:val="left"/>
      <w:pPr>
        <w:ind w:left="2373" w:hanging="360"/>
      </w:pPr>
      <w:rPr>
        <w:rFonts w:hint="default"/>
      </w:rPr>
    </w:lvl>
    <w:lvl w:ilvl="3" w:tplc="39E80A10">
      <w:start w:val="1"/>
      <w:numFmt w:val="bullet"/>
      <w:lvlText w:val="•"/>
      <w:lvlJc w:val="left"/>
      <w:pPr>
        <w:ind w:left="3155" w:hanging="360"/>
      </w:pPr>
      <w:rPr>
        <w:rFonts w:hint="default"/>
      </w:rPr>
    </w:lvl>
    <w:lvl w:ilvl="4" w:tplc="6046F086">
      <w:start w:val="1"/>
      <w:numFmt w:val="bullet"/>
      <w:lvlText w:val="•"/>
      <w:lvlJc w:val="left"/>
      <w:pPr>
        <w:ind w:left="3937" w:hanging="360"/>
      </w:pPr>
      <w:rPr>
        <w:rFonts w:hint="default"/>
      </w:rPr>
    </w:lvl>
    <w:lvl w:ilvl="5" w:tplc="D840CAAC">
      <w:start w:val="1"/>
      <w:numFmt w:val="bullet"/>
      <w:lvlText w:val="•"/>
      <w:lvlJc w:val="left"/>
      <w:pPr>
        <w:ind w:left="4719" w:hanging="360"/>
      </w:pPr>
      <w:rPr>
        <w:rFonts w:hint="default"/>
      </w:rPr>
    </w:lvl>
    <w:lvl w:ilvl="6" w:tplc="B92A006C">
      <w:start w:val="1"/>
      <w:numFmt w:val="bullet"/>
      <w:lvlText w:val="•"/>
      <w:lvlJc w:val="left"/>
      <w:pPr>
        <w:ind w:left="5501" w:hanging="360"/>
      </w:pPr>
      <w:rPr>
        <w:rFonts w:hint="default"/>
      </w:rPr>
    </w:lvl>
    <w:lvl w:ilvl="7" w:tplc="9F6801A4">
      <w:start w:val="1"/>
      <w:numFmt w:val="bullet"/>
      <w:lvlText w:val="•"/>
      <w:lvlJc w:val="left"/>
      <w:pPr>
        <w:ind w:left="6282" w:hanging="360"/>
      </w:pPr>
      <w:rPr>
        <w:rFonts w:hint="default"/>
      </w:rPr>
    </w:lvl>
    <w:lvl w:ilvl="8" w:tplc="49D2886A">
      <w:start w:val="1"/>
      <w:numFmt w:val="bullet"/>
      <w:lvlText w:val="•"/>
      <w:lvlJc w:val="left"/>
      <w:pPr>
        <w:ind w:left="7064" w:hanging="360"/>
      </w:pPr>
      <w:rPr>
        <w:rFonts w:hint="default"/>
      </w:rPr>
    </w:lvl>
  </w:abstractNum>
  <w:abstractNum w:abstractNumId="10" w15:restartNumberingAfterBreak="0">
    <w:nsid w:val="62BC0971"/>
    <w:multiLevelType w:val="hybridMultilevel"/>
    <w:tmpl w:val="7CFA2982"/>
    <w:lvl w:ilvl="0" w:tplc="440032BE">
      <w:start w:val="1"/>
      <w:numFmt w:val="decimal"/>
      <w:lvlText w:val="%1."/>
      <w:lvlJc w:val="left"/>
      <w:pPr>
        <w:ind w:left="450" w:hanging="450"/>
      </w:pPr>
      <w:rPr>
        <w:rFonts w:hint="default"/>
      </w:rPr>
    </w:lvl>
    <w:lvl w:ilvl="1" w:tplc="AF68AA12">
      <w:start w:val="1"/>
      <w:numFmt w:val="lowerLetter"/>
      <w:lvlText w:val="%2."/>
      <w:lvlJc w:val="left"/>
      <w:pPr>
        <w:ind w:left="1080" w:hanging="360"/>
      </w:pPr>
      <w:rPr>
        <w:b w:val="0"/>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4611C47"/>
    <w:multiLevelType w:val="hybridMultilevel"/>
    <w:tmpl w:val="DEB8FDA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5B20CE7"/>
    <w:multiLevelType w:val="hybridMultilevel"/>
    <w:tmpl w:val="7D06B6B8"/>
    <w:lvl w:ilvl="0" w:tplc="5D20EF9E">
      <w:start w:val="1"/>
      <w:numFmt w:val="lowerLetter"/>
      <w:lvlText w:val="%1."/>
      <w:lvlJc w:val="left"/>
      <w:pPr>
        <w:ind w:left="810" w:hanging="360"/>
      </w:pPr>
      <w:rPr>
        <w:rFonts w:ascii="Arial" w:eastAsia="Arial" w:hAnsi="Arial" w:hint="default"/>
        <w:spacing w:val="-2"/>
        <w:sz w:val="20"/>
        <w:szCs w:val="20"/>
      </w:rPr>
    </w:lvl>
    <w:lvl w:ilvl="1" w:tplc="220A2FDC">
      <w:start w:val="1"/>
      <w:numFmt w:val="bullet"/>
      <w:lvlText w:val="•"/>
      <w:lvlJc w:val="left"/>
      <w:pPr>
        <w:ind w:left="1592" w:hanging="360"/>
      </w:pPr>
      <w:rPr>
        <w:rFonts w:hint="default"/>
      </w:rPr>
    </w:lvl>
    <w:lvl w:ilvl="2" w:tplc="92B6F7F0">
      <w:start w:val="1"/>
      <w:numFmt w:val="bullet"/>
      <w:lvlText w:val="•"/>
      <w:lvlJc w:val="left"/>
      <w:pPr>
        <w:ind w:left="2373" w:hanging="360"/>
      </w:pPr>
      <w:rPr>
        <w:rFonts w:hint="default"/>
      </w:rPr>
    </w:lvl>
    <w:lvl w:ilvl="3" w:tplc="689A5636">
      <w:start w:val="1"/>
      <w:numFmt w:val="bullet"/>
      <w:lvlText w:val="•"/>
      <w:lvlJc w:val="left"/>
      <w:pPr>
        <w:ind w:left="3155" w:hanging="360"/>
      </w:pPr>
      <w:rPr>
        <w:rFonts w:hint="default"/>
      </w:rPr>
    </w:lvl>
    <w:lvl w:ilvl="4" w:tplc="C1FA435E">
      <w:start w:val="1"/>
      <w:numFmt w:val="bullet"/>
      <w:lvlText w:val="•"/>
      <w:lvlJc w:val="left"/>
      <w:pPr>
        <w:ind w:left="3937" w:hanging="360"/>
      </w:pPr>
      <w:rPr>
        <w:rFonts w:hint="default"/>
      </w:rPr>
    </w:lvl>
    <w:lvl w:ilvl="5" w:tplc="ED882AD6">
      <w:start w:val="1"/>
      <w:numFmt w:val="bullet"/>
      <w:lvlText w:val="•"/>
      <w:lvlJc w:val="left"/>
      <w:pPr>
        <w:ind w:left="4719" w:hanging="360"/>
      </w:pPr>
      <w:rPr>
        <w:rFonts w:hint="default"/>
      </w:rPr>
    </w:lvl>
    <w:lvl w:ilvl="6" w:tplc="D472B342">
      <w:start w:val="1"/>
      <w:numFmt w:val="bullet"/>
      <w:lvlText w:val="•"/>
      <w:lvlJc w:val="left"/>
      <w:pPr>
        <w:ind w:left="5501" w:hanging="360"/>
      </w:pPr>
      <w:rPr>
        <w:rFonts w:hint="default"/>
      </w:rPr>
    </w:lvl>
    <w:lvl w:ilvl="7" w:tplc="87DC6A64">
      <w:start w:val="1"/>
      <w:numFmt w:val="bullet"/>
      <w:lvlText w:val="•"/>
      <w:lvlJc w:val="left"/>
      <w:pPr>
        <w:ind w:left="6282" w:hanging="360"/>
      </w:pPr>
      <w:rPr>
        <w:rFonts w:hint="default"/>
      </w:rPr>
    </w:lvl>
    <w:lvl w:ilvl="8" w:tplc="DF3A33DE">
      <w:start w:val="1"/>
      <w:numFmt w:val="bullet"/>
      <w:lvlText w:val="•"/>
      <w:lvlJc w:val="left"/>
      <w:pPr>
        <w:ind w:left="7064" w:hanging="360"/>
      </w:pPr>
      <w:rPr>
        <w:rFonts w:hint="default"/>
      </w:rPr>
    </w:lvl>
  </w:abstractNum>
  <w:num w:numId="1" w16cid:durableId="1930430830">
    <w:abstractNumId w:val="7"/>
  </w:num>
  <w:num w:numId="2" w16cid:durableId="156504841">
    <w:abstractNumId w:val="11"/>
  </w:num>
  <w:num w:numId="3" w16cid:durableId="2024088111">
    <w:abstractNumId w:val="6"/>
  </w:num>
  <w:num w:numId="4" w16cid:durableId="608316540">
    <w:abstractNumId w:val="5"/>
  </w:num>
  <w:num w:numId="5" w16cid:durableId="759955714">
    <w:abstractNumId w:val="2"/>
  </w:num>
  <w:num w:numId="6" w16cid:durableId="1955556075">
    <w:abstractNumId w:val="3"/>
  </w:num>
  <w:num w:numId="7" w16cid:durableId="417561873">
    <w:abstractNumId w:val="1"/>
  </w:num>
  <w:num w:numId="8" w16cid:durableId="1765807975">
    <w:abstractNumId w:val="12"/>
  </w:num>
  <w:num w:numId="9" w16cid:durableId="1544558958">
    <w:abstractNumId w:val="8"/>
  </w:num>
  <w:num w:numId="10" w16cid:durableId="1129473046">
    <w:abstractNumId w:val="9"/>
  </w:num>
  <w:num w:numId="11" w16cid:durableId="1710640981">
    <w:abstractNumId w:val="4"/>
  </w:num>
  <w:num w:numId="12" w16cid:durableId="662127394">
    <w:abstractNumId w:val="10"/>
  </w:num>
  <w:num w:numId="13" w16cid:durableId="1761027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F76"/>
    <w:rsid w:val="000017CD"/>
    <w:rsid w:val="00005F21"/>
    <w:rsid w:val="00022016"/>
    <w:rsid w:val="000247F4"/>
    <w:rsid w:val="00046910"/>
    <w:rsid w:val="000C2B51"/>
    <w:rsid w:val="001427D8"/>
    <w:rsid w:val="00154BA3"/>
    <w:rsid w:val="001D0C26"/>
    <w:rsid w:val="001D6E92"/>
    <w:rsid w:val="001E7CFF"/>
    <w:rsid w:val="00222FB2"/>
    <w:rsid w:val="00225BF3"/>
    <w:rsid w:val="00226B42"/>
    <w:rsid w:val="00260145"/>
    <w:rsid w:val="00282F76"/>
    <w:rsid w:val="00294490"/>
    <w:rsid w:val="002E38AF"/>
    <w:rsid w:val="002F340B"/>
    <w:rsid w:val="00311D4A"/>
    <w:rsid w:val="00312830"/>
    <w:rsid w:val="003208D0"/>
    <w:rsid w:val="00384F37"/>
    <w:rsid w:val="003A56E6"/>
    <w:rsid w:val="003F6F91"/>
    <w:rsid w:val="004204C8"/>
    <w:rsid w:val="0049496C"/>
    <w:rsid w:val="004E0106"/>
    <w:rsid w:val="0054556F"/>
    <w:rsid w:val="00546469"/>
    <w:rsid w:val="00596D1A"/>
    <w:rsid w:val="00666C06"/>
    <w:rsid w:val="006818BE"/>
    <w:rsid w:val="00684140"/>
    <w:rsid w:val="006A565C"/>
    <w:rsid w:val="006B70EC"/>
    <w:rsid w:val="006D7273"/>
    <w:rsid w:val="007027E0"/>
    <w:rsid w:val="00715246"/>
    <w:rsid w:val="0071713C"/>
    <w:rsid w:val="0075122A"/>
    <w:rsid w:val="00774155"/>
    <w:rsid w:val="007A6308"/>
    <w:rsid w:val="007C016D"/>
    <w:rsid w:val="007D2756"/>
    <w:rsid w:val="008226D2"/>
    <w:rsid w:val="0083459D"/>
    <w:rsid w:val="00861E3A"/>
    <w:rsid w:val="00865376"/>
    <w:rsid w:val="008C52E0"/>
    <w:rsid w:val="008D4A52"/>
    <w:rsid w:val="008D5993"/>
    <w:rsid w:val="008E04C8"/>
    <w:rsid w:val="008E3EEC"/>
    <w:rsid w:val="009013B2"/>
    <w:rsid w:val="009272EF"/>
    <w:rsid w:val="00952CF0"/>
    <w:rsid w:val="00981648"/>
    <w:rsid w:val="00987E96"/>
    <w:rsid w:val="00992C49"/>
    <w:rsid w:val="009B1802"/>
    <w:rsid w:val="009C3501"/>
    <w:rsid w:val="00A064F5"/>
    <w:rsid w:val="00A26CD1"/>
    <w:rsid w:val="00A45924"/>
    <w:rsid w:val="00A56077"/>
    <w:rsid w:val="00A56581"/>
    <w:rsid w:val="00A91B52"/>
    <w:rsid w:val="00B14E83"/>
    <w:rsid w:val="00B41D88"/>
    <w:rsid w:val="00B53F3D"/>
    <w:rsid w:val="00B60D99"/>
    <w:rsid w:val="00BB438A"/>
    <w:rsid w:val="00BB4711"/>
    <w:rsid w:val="00BC3FAF"/>
    <w:rsid w:val="00BE6401"/>
    <w:rsid w:val="00BF2C1A"/>
    <w:rsid w:val="00C04298"/>
    <w:rsid w:val="00C25B75"/>
    <w:rsid w:val="00C34465"/>
    <w:rsid w:val="00C46486"/>
    <w:rsid w:val="00CB224F"/>
    <w:rsid w:val="00CE01FC"/>
    <w:rsid w:val="00CF023E"/>
    <w:rsid w:val="00D11C4C"/>
    <w:rsid w:val="00D1258C"/>
    <w:rsid w:val="00D41762"/>
    <w:rsid w:val="00D70BF8"/>
    <w:rsid w:val="00D91F4B"/>
    <w:rsid w:val="00DC372B"/>
    <w:rsid w:val="00DE6343"/>
    <w:rsid w:val="00E06F65"/>
    <w:rsid w:val="00E5168A"/>
    <w:rsid w:val="00E56E7E"/>
    <w:rsid w:val="00EB21FE"/>
    <w:rsid w:val="00EC2921"/>
    <w:rsid w:val="00F00FC8"/>
    <w:rsid w:val="00F04C76"/>
    <w:rsid w:val="00F32B46"/>
    <w:rsid w:val="00F40E9D"/>
    <w:rsid w:val="00F647E6"/>
    <w:rsid w:val="00FB5F53"/>
    <w:rsid w:val="00FC54D6"/>
    <w:rsid w:val="00FD0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341F278C"/>
  <w15:chartTrackingRefBased/>
  <w15:docId w15:val="{FFFB7785-A4A2-42AC-A3FA-275012015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qFormat/>
    <w:rsid w:val="00987E96"/>
    <w:pPr>
      <w:keepNext/>
      <w:ind w:left="3600" w:firstLine="720"/>
      <w:jc w:val="both"/>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3EEC"/>
    <w:pPr>
      <w:tabs>
        <w:tab w:val="center" w:pos="4320"/>
        <w:tab w:val="right" w:pos="8640"/>
      </w:tabs>
    </w:pPr>
  </w:style>
  <w:style w:type="paragraph" w:styleId="Footer">
    <w:name w:val="footer"/>
    <w:basedOn w:val="Normal"/>
    <w:rsid w:val="008E3EEC"/>
    <w:pPr>
      <w:tabs>
        <w:tab w:val="center" w:pos="4320"/>
        <w:tab w:val="right" w:pos="8640"/>
      </w:tabs>
    </w:pPr>
  </w:style>
  <w:style w:type="paragraph" w:styleId="BalloonText">
    <w:name w:val="Balloon Text"/>
    <w:basedOn w:val="Normal"/>
    <w:semiHidden/>
    <w:rsid w:val="00992C49"/>
    <w:rPr>
      <w:rFonts w:ascii="Tahoma" w:hAnsi="Tahoma" w:cs="Tahoma"/>
      <w:sz w:val="16"/>
      <w:szCs w:val="16"/>
    </w:rPr>
  </w:style>
  <w:style w:type="paragraph" w:styleId="ListParagraph">
    <w:name w:val="List Paragraph"/>
    <w:basedOn w:val="Normal"/>
    <w:uiPriority w:val="1"/>
    <w:qFormat/>
    <w:rsid w:val="00861E3A"/>
    <w:pPr>
      <w:ind w:left="720"/>
      <w:contextualSpacing/>
    </w:pPr>
  </w:style>
  <w:style w:type="paragraph" w:styleId="NormalWeb">
    <w:name w:val="Normal (Web)"/>
    <w:basedOn w:val="Normal"/>
    <w:uiPriority w:val="99"/>
    <w:semiHidden/>
    <w:unhideWhenUsed/>
    <w:rsid w:val="00A56077"/>
  </w:style>
  <w:style w:type="paragraph" w:customStyle="1" w:styleId="TableParagraph">
    <w:name w:val="Table Paragraph"/>
    <w:basedOn w:val="Normal"/>
    <w:uiPriority w:val="1"/>
    <w:qFormat/>
    <w:rsid w:val="00D11C4C"/>
    <w:pPr>
      <w:widowControl w:val="0"/>
    </w:pPr>
    <w:rPr>
      <w:rFonts w:asciiTheme="minorHAnsi" w:eastAsiaTheme="minorHAnsi" w:hAnsiTheme="minorHAnsi" w:cstheme="minorBidi"/>
      <w:sz w:val="22"/>
      <w:szCs w:val="22"/>
    </w:rPr>
  </w:style>
  <w:style w:type="paragraph" w:styleId="Revision">
    <w:name w:val="Revision"/>
    <w:hidden/>
    <w:uiPriority w:val="99"/>
    <w:semiHidden/>
    <w:rsid w:val="00666C06"/>
    <w:rPr>
      <w:sz w:val="24"/>
      <w:szCs w:val="24"/>
    </w:rPr>
  </w:style>
  <w:style w:type="character" w:styleId="CommentReference">
    <w:name w:val="annotation reference"/>
    <w:basedOn w:val="DefaultParagraphFont"/>
    <w:uiPriority w:val="99"/>
    <w:semiHidden/>
    <w:unhideWhenUsed/>
    <w:rsid w:val="00E06F65"/>
    <w:rPr>
      <w:sz w:val="16"/>
      <w:szCs w:val="16"/>
    </w:rPr>
  </w:style>
  <w:style w:type="paragraph" w:styleId="CommentText">
    <w:name w:val="annotation text"/>
    <w:basedOn w:val="Normal"/>
    <w:link w:val="CommentTextChar"/>
    <w:uiPriority w:val="99"/>
    <w:unhideWhenUsed/>
    <w:rsid w:val="00E06F65"/>
    <w:rPr>
      <w:sz w:val="20"/>
      <w:szCs w:val="20"/>
    </w:rPr>
  </w:style>
  <w:style w:type="character" w:customStyle="1" w:styleId="CommentTextChar">
    <w:name w:val="Comment Text Char"/>
    <w:basedOn w:val="DefaultParagraphFont"/>
    <w:link w:val="CommentText"/>
    <w:uiPriority w:val="99"/>
    <w:rsid w:val="00E06F65"/>
  </w:style>
  <w:style w:type="paragraph" w:styleId="CommentSubject">
    <w:name w:val="annotation subject"/>
    <w:basedOn w:val="CommentText"/>
    <w:next w:val="CommentText"/>
    <w:link w:val="CommentSubjectChar"/>
    <w:uiPriority w:val="99"/>
    <w:semiHidden/>
    <w:unhideWhenUsed/>
    <w:rsid w:val="00E06F65"/>
    <w:rPr>
      <w:b/>
      <w:bCs/>
    </w:rPr>
  </w:style>
  <w:style w:type="character" w:customStyle="1" w:styleId="CommentSubjectChar">
    <w:name w:val="Comment Subject Char"/>
    <w:basedOn w:val="CommentTextChar"/>
    <w:link w:val="CommentSubject"/>
    <w:uiPriority w:val="99"/>
    <w:semiHidden/>
    <w:rsid w:val="00E06F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1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3013</Words>
  <Characters>16484</Characters>
  <Application>Microsoft Office Word</Application>
  <DocSecurity>0</DocSecurity>
  <Lines>2747</Lines>
  <Paragraphs>886</Paragraphs>
  <ScaleCrop>false</ScaleCrop>
  <HeadingPairs>
    <vt:vector size="2" baseType="variant">
      <vt:variant>
        <vt:lpstr>Title</vt:lpstr>
      </vt:variant>
      <vt:variant>
        <vt:i4>1</vt:i4>
      </vt:variant>
    </vt:vector>
  </HeadingPairs>
  <TitlesOfParts>
    <vt:vector size="1" baseType="lpstr">
      <vt:lpstr>AGREEMENT FOR ENGINEERING SERVICES</vt:lpstr>
    </vt:vector>
  </TitlesOfParts>
  <Company>Yamabe &amp; Horn Engineering</Company>
  <LinksUpToDate>false</LinksUpToDate>
  <CharactersWithSpaces>18611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ENGINEERING SERVICES</dc:title>
  <dc:subject/>
  <dc:creator>Melissa Becksvoort</dc:creator>
  <cp:keywords/>
  <dc:description/>
  <cp:lastModifiedBy>Biola Community</cp:lastModifiedBy>
  <cp:revision>2</cp:revision>
  <cp:lastPrinted>2023-02-16T18:06:00Z</cp:lastPrinted>
  <dcterms:created xsi:type="dcterms:W3CDTF">2023-02-16T18:25:00Z</dcterms:created>
  <dcterms:modified xsi:type="dcterms:W3CDTF">2023-02-16T18:25:00Z</dcterms:modified>
</cp:coreProperties>
</file>